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10C" w:rsidRPr="00EE7CC1" w:rsidRDefault="00CE310C" w:rsidP="00CE310C">
      <w:pPr>
        <w:pStyle w:val="Chapeau1"/>
        <w:rPr>
          <w:rFonts w:ascii="Futura Std Light" w:hAnsi="Futura Std Light"/>
          <w:spacing w:val="0"/>
          <w:sz w:val="24"/>
          <w:szCs w:val="24"/>
        </w:rPr>
      </w:pPr>
      <w:r w:rsidRPr="00EE7CC1">
        <w:rPr>
          <w:rFonts w:ascii="Futura Std Light" w:hAnsi="Futura Std Light"/>
          <w:spacing w:val="0"/>
          <w:sz w:val="24"/>
          <w:szCs w:val="24"/>
        </w:rPr>
        <w:t>Cette zone est particulièrement protégée du développement de l'urbanisation en raison des richesses du sol et du sous-sol.</w:t>
      </w:r>
    </w:p>
    <w:p w:rsidR="00CE310C" w:rsidRPr="00EE7CC1" w:rsidRDefault="00CE310C" w:rsidP="00CE310C">
      <w:pPr>
        <w:pStyle w:val="Chapeau1"/>
        <w:rPr>
          <w:rFonts w:ascii="Futura Std Light" w:hAnsi="Futura Std Light"/>
          <w:color w:val="00B050"/>
          <w:spacing w:val="0"/>
          <w:sz w:val="24"/>
          <w:szCs w:val="24"/>
        </w:rPr>
      </w:pPr>
      <w:r w:rsidRPr="00EE7CC1">
        <w:rPr>
          <w:rFonts w:ascii="Futura Std Light" w:hAnsi="Futura Std Light"/>
          <w:color w:val="00B050"/>
          <w:spacing w:val="0"/>
          <w:sz w:val="24"/>
          <w:szCs w:val="24"/>
        </w:rPr>
        <w:t>Elle comprend deux secteurs :</w:t>
      </w:r>
    </w:p>
    <w:p w:rsidR="00CE310C" w:rsidRPr="00EE7CC1" w:rsidRDefault="00CE310C" w:rsidP="00CE310C">
      <w:pPr>
        <w:pStyle w:val="Chapeau1"/>
        <w:numPr>
          <w:ilvl w:val="0"/>
          <w:numId w:val="2"/>
        </w:numPr>
        <w:rPr>
          <w:rFonts w:ascii="Futura Std Light" w:hAnsi="Futura Std Light"/>
          <w:color w:val="00B050"/>
          <w:spacing w:val="0"/>
          <w:sz w:val="24"/>
          <w:szCs w:val="24"/>
        </w:rPr>
      </w:pPr>
      <w:r w:rsidRPr="00EE7CC1">
        <w:rPr>
          <w:rFonts w:ascii="Futura Std Light" w:hAnsi="Futura Std Light"/>
          <w:color w:val="00B050"/>
          <w:spacing w:val="0"/>
          <w:sz w:val="24"/>
          <w:szCs w:val="24"/>
        </w:rPr>
        <w:t xml:space="preserve">Le secteur </w:t>
      </w:r>
      <w:proofErr w:type="spellStart"/>
      <w:r w:rsidRPr="00EE7CC1">
        <w:rPr>
          <w:rFonts w:ascii="Futura Std Light" w:hAnsi="Futura Std Light"/>
          <w:color w:val="00B050"/>
          <w:spacing w:val="0"/>
          <w:sz w:val="24"/>
          <w:szCs w:val="24"/>
        </w:rPr>
        <w:t>NCa</w:t>
      </w:r>
      <w:proofErr w:type="spellEnd"/>
      <w:r w:rsidRPr="00EE7CC1">
        <w:rPr>
          <w:rFonts w:ascii="Futura Std Light" w:hAnsi="Futura Std Light"/>
          <w:color w:val="00B050"/>
          <w:spacing w:val="0"/>
          <w:sz w:val="24"/>
          <w:szCs w:val="24"/>
        </w:rPr>
        <w:t>, moins riche sur le plan agricole, bénéficiant d'une protection moins strict ;</w:t>
      </w:r>
    </w:p>
    <w:p w:rsidR="00CE310C" w:rsidRPr="00EE7CC1" w:rsidRDefault="00CE310C" w:rsidP="00CE310C">
      <w:pPr>
        <w:pStyle w:val="Paragraphedeliste"/>
        <w:numPr>
          <w:ilvl w:val="0"/>
          <w:numId w:val="2"/>
        </w:numPr>
        <w:jc w:val="center"/>
        <w:rPr>
          <w:rFonts w:ascii="Futura Std Light" w:eastAsiaTheme="minorHAnsi" w:hAnsi="Futura Std Light"/>
          <w:i/>
          <w:iCs/>
          <w:color w:val="00B050"/>
          <w:sz w:val="24"/>
          <w:szCs w:val="24"/>
          <w:lang w:eastAsia="en-US"/>
        </w:rPr>
      </w:pPr>
      <w:r w:rsidRPr="00EE7CC1">
        <w:rPr>
          <w:rFonts w:ascii="Futura Std Light" w:hAnsi="Futura Std Light"/>
          <w:i/>
          <w:color w:val="00B050"/>
          <w:sz w:val="24"/>
          <w:szCs w:val="24"/>
        </w:rPr>
        <w:t>Le secteur NCp2</w:t>
      </w:r>
      <w:r w:rsidRPr="00EE7CC1">
        <w:rPr>
          <w:rFonts w:ascii="Futura Std Light" w:eastAsiaTheme="minorHAnsi" w:hAnsi="Futura Std Light"/>
          <w:i/>
          <w:iCs/>
          <w:color w:val="00B050"/>
          <w:sz w:val="24"/>
          <w:szCs w:val="24"/>
          <w:lang w:eastAsia="en-US"/>
        </w:rPr>
        <w:t xml:space="preserve"> correspondant à la zone de captage des forages d’eau potable du </w:t>
      </w:r>
      <w:proofErr w:type="spellStart"/>
      <w:r w:rsidRPr="00EE7CC1">
        <w:rPr>
          <w:rFonts w:ascii="Futura Std Light" w:eastAsiaTheme="minorHAnsi" w:hAnsi="Futura Std Light"/>
          <w:i/>
          <w:iCs/>
          <w:color w:val="00B050"/>
          <w:sz w:val="24"/>
          <w:szCs w:val="24"/>
          <w:lang w:eastAsia="en-US"/>
        </w:rPr>
        <w:t>Tydos</w:t>
      </w:r>
      <w:proofErr w:type="spellEnd"/>
      <w:r w:rsidRPr="00EE7CC1">
        <w:rPr>
          <w:rFonts w:ascii="Futura Std Light" w:eastAsiaTheme="minorHAnsi" w:hAnsi="Futura Std Light"/>
          <w:i/>
          <w:iCs/>
          <w:color w:val="00B050"/>
          <w:sz w:val="24"/>
          <w:szCs w:val="24"/>
          <w:lang w:eastAsia="en-US"/>
        </w:rPr>
        <w:t xml:space="preserve"> –périmètre de protection rapprochée n°2</w:t>
      </w:r>
    </w:p>
    <w:p w:rsidR="00CE310C" w:rsidRPr="00EE7CC1" w:rsidRDefault="00CE310C" w:rsidP="00CE310C">
      <w:pPr>
        <w:rPr>
          <w:rFonts w:ascii="Futura Std Light" w:hAnsi="Futura Std Light"/>
          <w:sz w:val="22"/>
          <w:szCs w:val="22"/>
        </w:rPr>
      </w:pPr>
    </w:p>
    <w:p w:rsidR="00CE310C" w:rsidRPr="00EE7CC1" w:rsidRDefault="00CE310C" w:rsidP="00CE310C">
      <w:pPr>
        <w:rPr>
          <w:rFonts w:ascii="Futura Std Light" w:hAnsi="Futura Std Light"/>
          <w:sz w:val="22"/>
          <w:szCs w:val="22"/>
        </w:rPr>
      </w:pPr>
    </w:p>
    <w:p w:rsidR="00CE310C" w:rsidRPr="00EE7CC1" w:rsidRDefault="00CE310C" w:rsidP="00CE310C">
      <w:pPr>
        <w:pStyle w:val="SECTION1"/>
        <w:rPr>
          <w:rFonts w:ascii="Futura Std Light" w:hAnsi="Futura Std Light" w:cs="Times New Roman"/>
          <w:sz w:val="22"/>
          <w:szCs w:val="22"/>
        </w:rPr>
      </w:pPr>
      <w:r w:rsidRPr="00EE7CC1">
        <w:rPr>
          <w:rFonts w:ascii="Futura Std Light" w:hAnsi="Futura Std Light" w:cs="Times New Roman"/>
          <w:sz w:val="22"/>
          <w:szCs w:val="22"/>
        </w:rPr>
        <w:t>SECTION 1 :</w:t>
      </w:r>
    </w:p>
    <w:p w:rsidR="00CE310C" w:rsidRPr="00EE7CC1" w:rsidRDefault="00CE310C" w:rsidP="00CE310C">
      <w:pPr>
        <w:pStyle w:val="SECTION1"/>
        <w:rPr>
          <w:rFonts w:ascii="Futura Std Light" w:hAnsi="Futura Std Light" w:cs="Times New Roman"/>
          <w:sz w:val="22"/>
          <w:szCs w:val="22"/>
        </w:rPr>
      </w:pPr>
      <w:r w:rsidRPr="00EE7CC1">
        <w:rPr>
          <w:rFonts w:ascii="Futura Std Light" w:hAnsi="Futura Std Light" w:cs="Times New Roman"/>
          <w:sz w:val="22"/>
          <w:szCs w:val="22"/>
        </w:rPr>
        <w:t>NATURE DE L'OCCUPATION ET DE L'UTILISATION DU SOL</w:t>
      </w:r>
    </w:p>
    <w:p w:rsidR="00CE310C" w:rsidRPr="00EE7CC1" w:rsidRDefault="00CE310C" w:rsidP="00CE310C">
      <w:pPr>
        <w:pStyle w:val="SECTION1"/>
        <w:rPr>
          <w:rFonts w:ascii="Futura Std Light" w:hAnsi="Futura Std Light" w:cs="Times New Roman"/>
          <w:sz w:val="22"/>
          <w:szCs w:val="22"/>
        </w:rPr>
      </w:pPr>
    </w:p>
    <w:p w:rsidR="00CE310C" w:rsidRPr="00EE7CC1" w:rsidRDefault="00CE310C" w:rsidP="00CE310C">
      <w:pPr>
        <w:pStyle w:val="SECTION1"/>
        <w:rPr>
          <w:rFonts w:ascii="Futura Std Light" w:hAnsi="Futura Std Light" w:cs="Times New Roman"/>
          <w:sz w:val="22"/>
          <w:szCs w:val="22"/>
        </w:rPr>
      </w:pPr>
    </w:p>
    <w:p w:rsidR="00CE310C" w:rsidRPr="00EE7CC1" w:rsidRDefault="00CE310C" w:rsidP="00CE310C">
      <w:pPr>
        <w:pStyle w:val="SECTION1"/>
        <w:rPr>
          <w:rFonts w:ascii="Futura Std Light" w:hAnsi="Futura Std Light" w:cs="Times New Roman"/>
          <w:sz w:val="22"/>
          <w:szCs w:val="22"/>
        </w:rPr>
      </w:pPr>
    </w:p>
    <w:p w:rsidR="00CE310C" w:rsidRPr="00EE7CC1" w:rsidRDefault="00CE310C" w:rsidP="00CE310C">
      <w:pPr>
        <w:pStyle w:val="SECTION1"/>
        <w:rPr>
          <w:rFonts w:ascii="Futura Std Light" w:hAnsi="Futura Std Light" w:cs="Times New Roman"/>
          <w:sz w:val="22"/>
          <w:szCs w:val="22"/>
        </w:rPr>
      </w:pPr>
    </w:p>
    <w:p w:rsidR="00CE310C" w:rsidRPr="00EE7CC1" w:rsidRDefault="00CE310C" w:rsidP="00CE310C">
      <w:pPr>
        <w:pStyle w:val="TITREARTICLE"/>
        <w:rPr>
          <w:rFonts w:ascii="Futura Std Light" w:hAnsi="Futura Std Light"/>
          <w:sz w:val="22"/>
          <w:szCs w:val="22"/>
        </w:rPr>
      </w:pPr>
      <w:r w:rsidRPr="00EE7CC1">
        <w:rPr>
          <w:rFonts w:ascii="Futura Std Light" w:hAnsi="Futura Std Light"/>
          <w:sz w:val="22"/>
          <w:szCs w:val="22"/>
        </w:rPr>
        <w:t xml:space="preserve">ARTICLE  NC </w:t>
      </w:r>
      <w:proofErr w:type="gramStart"/>
      <w:r w:rsidRPr="00EE7CC1">
        <w:rPr>
          <w:rFonts w:ascii="Futura Std Light" w:hAnsi="Futura Std Light"/>
          <w:sz w:val="22"/>
          <w:szCs w:val="22"/>
        </w:rPr>
        <w:t>1  :</w:t>
      </w:r>
      <w:proofErr w:type="gramEnd"/>
      <w:r w:rsidRPr="00EE7CC1">
        <w:rPr>
          <w:rFonts w:ascii="Futura Std Light" w:hAnsi="Futura Std Light"/>
          <w:sz w:val="22"/>
          <w:szCs w:val="22"/>
        </w:rPr>
        <w:t xml:space="preserve">  OCCUPATIONS  ET  UTILISATIONS  DU  SOL    ADMISES</w:t>
      </w:r>
    </w:p>
    <w:p w:rsidR="00CE310C" w:rsidRPr="00EE7CC1" w:rsidRDefault="00CE310C" w:rsidP="00CE310C">
      <w:pPr>
        <w:pStyle w:val="TEXTE"/>
        <w:rPr>
          <w:rFonts w:ascii="Futura Std Light" w:hAnsi="Futura Std Light"/>
          <w:b/>
          <w:sz w:val="22"/>
          <w:szCs w:val="22"/>
        </w:rPr>
      </w:pPr>
    </w:p>
    <w:p w:rsidR="00CE310C" w:rsidRPr="00EE7CC1" w:rsidRDefault="00CE310C" w:rsidP="00CE310C">
      <w:pPr>
        <w:pStyle w:val="TEXTE"/>
        <w:rPr>
          <w:rFonts w:ascii="Futura Std Light" w:hAnsi="Futura Std Light"/>
          <w:b/>
          <w:sz w:val="22"/>
          <w:szCs w:val="22"/>
        </w:rPr>
      </w:pPr>
      <w:r w:rsidRPr="00EE7CC1">
        <w:rPr>
          <w:rFonts w:ascii="Futura Std Light" w:hAnsi="Futura Std Light"/>
          <w:b/>
          <w:sz w:val="22"/>
          <w:szCs w:val="22"/>
        </w:rPr>
        <w:t>I - Rappels</w:t>
      </w:r>
    </w:p>
    <w:p w:rsidR="00CE310C" w:rsidRPr="00EE7CC1" w:rsidRDefault="00CE310C" w:rsidP="00CE310C">
      <w:pPr>
        <w:pStyle w:val="texteenpetitretrait"/>
        <w:rPr>
          <w:rFonts w:ascii="Futura Std Light" w:hAnsi="Futura Std Light"/>
          <w:sz w:val="22"/>
          <w:szCs w:val="22"/>
        </w:rPr>
      </w:pPr>
    </w:p>
    <w:p w:rsidR="00CE310C" w:rsidRPr="00EE7CC1" w:rsidRDefault="00CE310C" w:rsidP="00CE310C">
      <w:pPr>
        <w:pStyle w:val="texteenpetitretrait"/>
        <w:rPr>
          <w:rFonts w:ascii="Futura Std Light" w:hAnsi="Futura Std Light"/>
          <w:sz w:val="22"/>
          <w:szCs w:val="22"/>
        </w:rPr>
      </w:pPr>
      <w:r w:rsidRPr="00EE7CC1">
        <w:rPr>
          <w:rFonts w:ascii="Futura Std Light" w:hAnsi="Futura Std Light"/>
          <w:sz w:val="22"/>
          <w:szCs w:val="22"/>
        </w:rPr>
        <w:t>1 - L'édification des clôtures est soumise à déclaration, conformément aux articles L. 441-1 et R. 441-1 et suivants du code de l'urbanisme.</w:t>
      </w:r>
    </w:p>
    <w:p w:rsidR="00CE310C" w:rsidRPr="00EE7CC1" w:rsidRDefault="00CE310C" w:rsidP="00CE310C">
      <w:pPr>
        <w:pStyle w:val="texteenpetitretrait"/>
        <w:rPr>
          <w:rFonts w:ascii="Futura Std Light" w:hAnsi="Futura Std Light"/>
          <w:sz w:val="22"/>
          <w:szCs w:val="22"/>
        </w:rPr>
      </w:pPr>
      <w:r w:rsidRPr="00EE7CC1">
        <w:rPr>
          <w:rFonts w:ascii="Futura Std Light" w:hAnsi="Futura Std Light"/>
          <w:sz w:val="22"/>
          <w:szCs w:val="22"/>
        </w:rPr>
        <w:t>2 - Les installations et travaux divers sont soumis à l'autorisation prévue aux articles L. 442-1 et R. 442-1 et suivants du code de l'urbanisme.</w:t>
      </w:r>
    </w:p>
    <w:p w:rsidR="00CE310C" w:rsidRPr="00EE7CC1" w:rsidRDefault="00CE310C" w:rsidP="00CE310C">
      <w:pPr>
        <w:pStyle w:val="texteenpetitretrait"/>
        <w:rPr>
          <w:rFonts w:ascii="Futura Std Light" w:hAnsi="Futura Std Light"/>
          <w:sz w:val="22"/>
          <w:szCs w:val="22"/>
        </w:rPr>
      </w:pPr>
      <w:r w:rsidRPr="00EE7CC1">
        <w:rPr>
          <w:rFonts w:ascii="Futura Std Light" w:hAnsi="Futura Std Light"/>
          <w:sz w:val="22"/>
          <w:szCs w:val="22"/>
        </w:rPr>
        <w:t xml:space="preserve">3 - Les démolitions sont soumises à une autorisation prévue à l'article L. 430-1 du code de l'urbanisme. </w:t>
      </w:r>
    </w:p>
    <w:p w:rsidR="00CE310C" w:rsidRPr="00EE7CC1" w:rsidRDefault="00CE310C" w:rsidP="00CE310C">
      <w:pPr>
        <w:pStyle w:val="texteenpetitretrait"/>
        <w:rPr>
          <w:rFonts w:ascii="Futura Std Light" w:hAnsi="Futura Std Light"/>
          <w:sz w:val="22"/>
          <w:szCs w:val="22"/>
        </w:rPr>
      </w:pPr>
      <w:r w:rsidRPr="00EE7CC1">
        <w:rPr>
          <w:rFonts w:ascii="Futura Std Light" w:hAnsi="Futura Std Light"/>
          <w:sz w:val="22"/>
          <w:szCs w:val="22"/>
        </w:rPr>
        <w:t>4 - Les coupes et abattages d'arbres sont soumis à autorisation dans les espaces boisés classés au titre de l'article L. 130-1 du code de l'urbanisme et figurant comme tels aux documents graphiques.</w:t>
      </w:r>
    </w:p>
    <w:p w:rsidR="00CE310C" w:rsidRPr="00EE7CC1" w:rsidRDefault="00CE310C" w:rsidP="00CE310C">
      <w:pPr>
        <w:pStyle w:val="TEXTE"/>
        <w:rPr>
          <w:rFonts w:ascii="Futura Std Light" w:hAnsi="Futura Std Light"/>
          <w:b/>
          <w:sz w:val="22"/>
          <w:szCs w:val="22"/>
        </w:rPr>
      </w:pPr>
    </w:p>
    <w:p w:rsidR="00CE310C" w:rsidRPr="00EE7CC1" w:rsidRDefault="00CE310C" w:rsidP="00CE310C">
      <w:pPr>
        <w:pStyle w:val="TEXTE"/>
        <w:rPr>
          <w:rFonts w:ascii="Futura Std Light" w:hAnsi="Futura Std Light"/>
          <w:b/>
          <w:sz w:val="22"/>
          <w:szCs w:val="22"/>
        </w:rPr>
      </w:pPr>
      <w:r w:rsidRPr="00EE7CC1">
        <w:rPr>
          <w:rFonts w:ascii="Futura Std Light" w:hAnsi="Futura Std Light"/>
          <w:b/>
          <w:sz w:val="22"/>
          <w:szCs w:val="22"/>
        </w:rPr>
        <w:t xml:space="preserve">II </w:t>
      </w:r>
      <w:r w:rsidRPr="00EE7CC1">
        <w:rPr>
          <w:rFonts w:ascii="Futura Std Light" w:hAnsi="Futura Std Light"/>
          <w:b/>
          <w:color w:val="00B050"/>
          <w:sz w:val="22"/>
          <w:szCs w:val="22"/>
        </w:rPr>
        <w:t>-</w:t>
      </w:r>
      <w:r w:rsidR="0061313D" w:rsidRPr="00EE7CC1">
        <w:rPr>
          <w:rFonts w:ascii="Futura Std Light" w:hAnsi="Futura Std Light"/>
          <w:b/>
          <w:color w:val="00B050"/>
        </w:rPr>
        <w:t xml:space="preserve"> </w:t>
      </w:r>
      <w:r w:rsidR="0061313D" w:rsidRPr="00EE7CC1">
        <w:rPr>
          <w:rFonts w:ascii="Futura Std Light" w:hAnsi="Futura Std Light"/>
          <w:b/>
          <w:color w:val="00B050"/>
          <w:sz w:val="22"/>
          <w:szCs w:val="22"/>
        </w:rPr>
        <w:t>Dans l’ensemble de la zone, à l’exception du secteur NCp2,</w:t>
      </w:r>
      <w:r w:rsidR="0061313D" w:rsidRPr="00EE7CC1">
        <w:rPr>
          <w:rFonts w:ascii="Futura Std Light" w:hAnsi="Futura Std Light"/>
          <w:b/>
          <w:sz w:val="22"/>
          <w:szCs w:val="22"/>
        </w:rPr>
        <w:t xml:space="preserve"> s</w:t>
      </w:r>
      <w:r w:rsidRPr="00EE7CC1">
        <w:rPr>
          <w:rFonts w:ascii="Futura Std Light" w:hAnsi="Futura Std Light"/>
          <w:b/>
          <w:sz w:val="22"/>
          <w:szCs w:val="22"/>
        </w:rPr>
        <w:t>ont admises les occupations et utilisations du sol suivantes :</w:t>
      </w:r>
    </w:p>
    <w:p w:rsidR="00CE310C" w:rsidRPr="00EE7CC1" w:rsidRDefault="00CE310C" w:rsidP="00CE310C">
      <w:pPr>
        <w:pStyle w:val="texteenpetitretrait"/>
        <w:rPr>
          <w:rFonts w:ascii="Futura Std Light" w:hAnsi="Futura Std Light"/>
          <w:sz w:val="22"/>
          <w:szCs w:val="22"/>
        </w:rPr>
      </w:pPr>
    </w:p>
    <w:p w:rsidR="00CE310C" w:rsidRPr="00EE7CC1" w:rsidRDefault="00CE310C" w:rsidP="00CE310C">
      <w:pPr>
        <w:pStyle w:val="texteenpetitretrait"/>
        <w:rPr>
          <w:rFonts w:ascii="Futura Std Light" w:hAnsi="Futura Std Light"/>
          <w:sz w:val="22"/>
          <w:szCs w:val="22"/>
        </w:rPr>
      </w:pPr>
      <w:r w:rsidRPr="00EE7CC1">
        <w:rPr>
          <w:rFonts w:ascii="Futura Std Light" w:hAnsi="Futura Std Light"/>
          <w:sz w:val="22"/>
          <w:szCs w:val="22"/>
        </w:rPr>
        <w:t>1 - Les constructions et installations à usage agricole, forestier et pastoral.</w:t>
      </w:r>
    </w:p>
    <w:p w:rsidR="00CE310C" w:rsidRPr="00EE7CC1" w:rsidRDefault="00CE310C" w:rsidP="00CE310C">
      <w:pPr>
        <w:pStyle w:val="texteenpetitretrait"/>
        <w:rPr>
          <w:rFonts w:ascii="Futura Std Light" w:hAnsi="Futura Std Light"/>
          <w:sz w:val="22"/>
          <w:szCs w:val="22"/>
        </w:rPr>
      </w:pPr>
      <w:r w:rsidRPr="00EE7CC1">
        <w:rPr>
          <w:rFonts w:ascii="Futura Std Light" w:hAnsi="Futura Std Light"/>
          <w:sz w:val="22"/>
          <w:szCs w:val="22"/>
        </w:rPr>
        <w:t xml:space="preserve">2 - Les constructions à usage d'habitation dans le secteur </w:t>
      </w:r>
      <w:proofErr w:type="spellStart"/>
      <w:r w:rsidRPr="00EE7CC1">
        <w:rPr>
          <w:rFonts w:ascii="Futura Std Light" w:hAnsi="Futura Std Light"/>
          <w:sz w:val="22"/>
          <w:szCs w:val="22"/>
        </w:rPr>
        <w:t>NCa</w:t>
      </w:r>
      <w:proofErr w:type="spellEnd"/>
      <w:r w:rsidRPr="00EE7CC1">
        <w:rPr>
          <w:rFonts w:ascii="Futura Std Light" w:hAnsi="Futura Std Light"/>
          <w:sz w:val="22"/>
          <w:szCs w:val="22"/>
        </w:rPr>
        <w:t>.</w:t>
      </w:r>
    </w:p>
    <w:p w:rsidR="00CE310C" w:rsidRPr="00EE7CC1" w:rsidRDefault="00CE310C" w:rsidP="00CE310C">
      <w:pPr>
        <w:pStyle w:val="texteenpetitretrait"/>
        <w:rPr>
          <w:rFonts w:ascii="Futura Std Light" w:hAnsi="Futura Std Light"/>
          <w:sz w:val="22"/>
          <w:szCs w:val="22"/>
        </w:rPr>
      </w:pPr>
      <w:r w:rsidRPr="00EE7CC1">
        <w:rPr>
          <w:rFonts w:ascii="Futura Std Light" w:hAnsi="Futura Std Light"/>
          <w:sz w:val="22"/>
          <w:szCs w:val="22"/>
        </w:rPr>
        <w:t>3 - Les constructions nécessaires au fonctionnement du service public ferroviaire et routier et situées sur le domaine public ne sont pas soumises aux dispositions des articles NC 3 à NC 15.</w:t>
      </w:r>
    </w:p>
    <w:p w:rsidR="00CE310C" w:rsidRPr="00EE7CC1" w:rsidRDefault="00CE310C" w:rsidP="00CE310C">
      <w:pPr>
        <w:pStyle w:val="texteenpetitretrait"/>
        <w:rPr>
          <w:rFonts w:ascii="Futura Std Light" w:hAnsi="Futura Std Light"/>
          <w:sz w:val="22"/>
          <w:szCs w:val="22"/>
        </w:rPr>
      </w:pPr>
      <w:r w:rsidRPr="00EE7CC1">
        <w:rPr>
          <w:rFonts w:ascii="Futura Std Light" w:hAnsi="Futura Std Light"/>
          <w:sz w:val="22"/>
          <w:szCs w:val="22"/>
        </w:rPr>
        <w:t>4 - Les travaux d'aménagement et d'extension concernant les terrains de camping existants et notamment les habitations légères de loisirs, ainsi que les terrains d'accueil provisoires et permanents pour les gens du voyage.</w:t>
      </w:r>
    </w:p>
    <w:p w:rsidR="0061313D" w:rsidRPr="00EE7CC1" w:rsidRDefault="0061313D" w:rsidP="0061313D">
      <w:pPr>
        <w:pStyle w:val="texteenpetitretrait"/>
        <w:ind w:left="0"/>
        <w:rPr>
          <w:rFonts w:ascii="Futura Std Light" w:hAnsi="Futura Std Light"/>
          <w:sz w:val="22"/>
          <w:szCs w:val="22"/>
        </w:rPr>
      </w:pPr>
    </w:p>
    <w:p w:rsidR="0061313D" w:rsidRPr="00EE7CC1" w:rsidRDefault="0061313D" w:rsidP="0061313D">
      <w:pPr>
        <w:jc w:val="both"/>
        <w:rPr>
          <w:rFonts w:ascii="Futura Std Light" w:hAnsi="Futura Std Light"/>
          <w:b/>
          <w:color w:val="00B050"/>
          <w:sz w:val="22"/>
        </w:rPr>
      </w:pPr>
      <w:r w:rsidRPr="00EE7CC1">
        <w:rPr>
          <w:rFonts w:ascii="Futura Std Light" w:hAnsi="Futura Std Light"/>
          <w:b/>
          <w:color w:val="00B050"/>
          <w:sz w:val="22"/>
          <w:szCs w:val="22"/>
        </w:rPr>
        <w:t xml:space="preserve">     III - </w:t>
      </w:r>
      <w:r w:rsidRPr="00EE7CC1">
        <w:rPr>
          <w:rFonts w:ascii="Futura Std Light" w:hAnsi="Futura Std Light"/>
          <w:b/>
          <w:color w:val="00B050"/>
          <w:sz w:val="22"/>
        </w:rPr>
        <w:t xml:space="preserve">Dans le secteur NCp2, seules sont admises les occupations et utilisations du sol suivantes : </w:t>
      </w:r>
    </w:p>
    <w:p w:rsidR="0061313D" w:rsidRPr="00EE7CC1" w:rsidRDefault="0061313D" w:rsidP="0061313D">
      <w:pPr>
        <w:pStyle w:val="Paragraphedeliste"/>
        <w:numPr>
          <w:ilvl w:val="0"/>
          <w:numId w:val="5"/>
        </w:numPr>
        <w:overflowPunct/>
        <w:spacing w:before="120"/>
        <w:jc w:val="both"/>
        <w:textAlignment w:val="auto"/>
        <w:rPr>
          <w:rFonts w:ascii="Futura Std Light" w:hAnsi="Futura Std Light"/>
          <w:color w:val="00B050"/>
          <w:sz w:val="22"/>
          <w:szCs w:val="22"/>
        </w:rPr>
      </w:pPr>
      <w:r w:rsidRPr="00EE7CC1">
        <w:rPr>
          <w:rFonts w:ascii="Futura Std Light" w:hAnsi="Futura Std Light"/>
          <w:color w:val="00B050"/>
          <w:sz w:val="22"/>
          <w:szCs w:val="22"/>
        </w:rPr>
        <w:t>les affouillements et les exhaussements du sol, dès lors qu’ils sont directement liés aux travaux de construction et d’aménagements paysagers autorisés, et qu’ils ne sont pas supérieurs à 2 mètres </w:t>
      </w:r>
    </w:p>
    <w:p w:rsidR="0061313D" w:rsidRPr="000A2B6E" w:rsidRDefault="0061313D" w:rsidP="0061313D">
      <w:pPr>
        <w:pStyle w:val="Paragraphedeliste"/>
        <w:numPr>
          <w:ilvl w:val="0"/>
          <w:numId w:val="5"/>
        </w:numPr>
        <w:overflowPunct/>
        <w:spacing w:before="120"/>
        <w:jc w:val="both"/>
        <w:textAlignment w:val="auto"/>
        <w:rPr>
          <w:rFonts w:ascii="Futura Std Light" w:hAnsi="Futura Std Light"/>
          <w:color w:val="00B050"/>
          <w:sz w:val="22"/>
          <w:szCs w:val="22"/>
        </w:rPr>
      </w:pPr>
      <w:r w:rsidRPr="000A2B6E">
        <w:rPr>
          <w:rFonts w:ascii="Futura Std Light" w:hAnsi="Futura Std Light"/>
          <w:color w:val="00B050"/>
          <w:sz w:val="22"/>
          <w:szCs w:val="22"/>
        </w:rPr>
        <w:t>Les constructions et installations nécessaires aux services pu</w:t>
      </w:r>
      <w:r w:rsidR="005329C8" w:rsidRPr="000A2B6E">
        <w:rPr>
          <w:rFonts w:ascii="Futura Std Light" w:hAnsi="Futura Std Light"/>
          <w:color w:val="00B050"/>
          <w:sz w:val="22"/>
          <w:szCs w:val="22"/>
        </w:rPr>
        <w:t>blics ou d’intérêts collectif</w:t>
      </w:r>
      <w:r w:rsidR="000A2B6E" w:rsidRPr="000A2B6E">
        <w:rPr>
          <w:rFonts w:ascii="Futura Std Light" w:hAnsi="Futura Std Light"/>
          <w:color w:val="00B050"/>
          <w:sz w:val="22"/>
          <w:szCs w:val="22"/>
        </w:rPr>
        <w:t xml:space="preserve"> dont </w:t>
      </w:r>
      <w:r w:rsidR="005329C8" w:rsidRPr="000A2B6E">
        <w:rPr>
          <w:rFonts w:ascii="Futura Std Light" w:hAnsi="Futura Std Light"/>
          <w:color w:val="00B050"/>
          <w:sz w:val="22"/>
          <w:szCs w:val="22"/>
        </w:rPr>
        <w:t>les activités et stockages ne présentant pas de risques de pollution.</w:t>
      </w:r>
    </w:p>
    <w:p w:rsidR="00CE310C" w:rsidRDefault="00CE310C" w:rsidP="00CE310C">
      <w:pPr>
        <w:pStyle w:val="TEXTE"/>
        <w:rPr>
          <w:rFonts w:ascii="Futura Std Light" w:hAnsi="Futura Std Light"/>
          <w:b/>
          <w:sz w:val="22"/>
          <w:szCs w:val="22"/>
        </w:rPr>
      </w:pPr>
    </w:p>
    <w:p w:rsidR="00CE310C" w:rsidRPr="00EE7CC1" w:rsidRDefault="0061313D" w:rsidP="00CE310C">
      <w:pPr>
        <w:pStyle w:val="TEXTE"/>
        <w:rPr>
          <w:rFonts w:ascii="Futura Std Light" w:hAnsi="Futura Std Light"/>
          <w:b/>
          <w:sz w:val="22"/>
          <w:szCs w:val="22"/>
        </w:rPr>
      </w:pPr>
      <w:r w:rsidRPr="00EE7CC1">
        <w:rPr>
          <w:rFonts w:ascii="Futura Std Light" w:hAnsi="Futura Std Light"/>
          <w:b/>
          <w:sz w:val="22"/>
          <w:szCs w:val="22"/>
        </w:rPr>
        <w:t>IV</w:t>
      </w:r>
      <w:r w:rsidR="00CE310C" w:rsidRPr="00EE7CC1">
        <w:rPr>
          <w:rFonts w:ascii="Futura Std Light" w:hAnsi="Futura Std Light"/>
          <w:b/>
          <w:sz w:val="22"/>
          <w:szCs w:val="22"/>
        </w:rPr>
        <w:t xml:space="preserve"> - Toutefois, les occupations et utilisations du sol suivantes sont admises si elles respectent les conditions ci-après :</w:t>
      </w:r>
    </w:p>
    <w:p w:rsidR="00CE310C" w:rsidRPr="00EE7CC1" w:rsidRDefault="00CE310C" w:rsidP="00CE310C">
      <w:pPr>
        <w:pStyle w:val="texteenpetitretrait"/>
        <w:rPr>
          <w:rFonts w:ascii="Futura Std Light" w:hAnsi="Futura Std Light"/>
          <w:sz w:val="22"/>
          <w:szCs w:val="22"/>
        </w:rPr>
      </w:pPr>
    </w:p>
    <w:p w:rsidR="00CE310C" w:rsidRPr="00EE7CC1" w:rsidRDefault="00CE310C" w:rsidP="00CE310C">
      <w:pPr>
        <w:pStyle w:val="texteenpetitretrait"/>
        <w:numPr>
          <w:ilvl w:val="0"/>
          <w:numId w:val="1"/>
        </w:numPr>
        <w:rPr>
          <w:rFonts w:ascii="Futura Std Light" w:hAnsi="Futura Std Light"/>
          <w:sz w:val="22"/>
          <w:szCs w:val="22"/>
        </w:rPr>
      </w:pPr>
      <w:r w:rsidRPr="00EE7CC1">
        <w:rPr>
          <w:rFonts w:ascii="Futura Std Light" w:hAnsi="Futura Std Light"/>
          <w:b/>
          <w:sz w:val="22"/>
          <w:szCs w:val="22"/>
        </w:rPr>
        <w:t>Dans la zone NC :</w:t>
      </w:r>
    </w:p>
    <w:p w:rsidR="00CE310C" w:rsidRPr="00EE7CC1" w:rsidRDefault="00CE310C" w:rsidP="00CE310C">
      <w:pPr>
        <w:pStyle w:val="texteenpetitretrait"/>
        <w:rPr>
          <w:rFonts w:ascii="Futura Std Light" w:hAnsi="Futura Std Light"/>
          <w:sz w:val="22"/>
          <w:szCs w:val="22"/>
        </w:rPr>
      </w:pPr>
      <w:r w:rsidRPr="00EE7CC1">
        <w:rPr>
          <w:rFonts w:ascii="Futura Std Light" w:hAnsi="Futura Std Light"/>
          <w:sz w:val="22"/>
          <w:szCs w:val="22"/>
        </w:rPr>
        <w:t>1 - Les constructions et installations à usage d'habitation, d'artisanat, d'entrepôts, de services ou industriel strictement liées et nécessaires à l'exploitation agricole de la zone.</w:t>
      </w:r>
    </w:p>
    <w:p w:rsidR="00CE310C" w:rsidRPr="00EE7CC1" w:rsidRDefault="00CE310C" w:rsidP="00CE310C">
      <w:pPr>
        <w:pStyle w:val="texteenpetitretrait"/>
        <w:rPr>
          <w:rFonts w:ascii="Futura Std Light" w:hAnsi="Futura Std Light"/>
          <w:sz w:val="22"/>
          <w:szCs w:val="22"/>
        </w:rPr>
      </w:pPr>
      <w:r w:rsidRPr="00EE7CC1">
        <w:rPr>
          <w:rFonts w:ascii="Futura Std Light" w:hAnsi="Futura Std Light"/>
          <w:sz w:val="22"/>
          <w:szCs w:val="22"/>
        </w:rPr>
        <w:t xml:space="preserve">2 - Les constructions à usage d'habitation doivent être édifiées à proximité des bâtiments agricoles ou </w:t>
      </w:r>
      <w:proofErr w:type="gramStart"/>
      <w:r w:rsidRPr="00EE7CC1">
        <w:rPr>
          <w:rFonts w:ascii="Futura Std Light" w:hAnsi="Futura Std Light"/>
          <w:sz w:val="22"/>
          <w:szCs w:val="22"/>
        </w:rPr>
        <w:t>d'habitation déjà existants</w:t>
      </w:r>
      <w:proofErr w:type="gramEnd"/>
      <w:r w:rsidRPr="00EE7CC1">
        <w:rPr>
          <w:rFonts w:ascii="Futura Std Light" w:hAnsi="Futura Std Light"/>
          <w:sz w:val="22"/>
          <w:szCs w:val="22"/>
        </w:rPr>
        <w:t xml:space="preserve"> sur l'exploitation.</w:t>
      </w:r>
    </w:p>
    <w:p w:rsidR="00CE310C" w:rsidRPr="00EE7CC1" w:rsidRDefault="00CE310C" w:rsidP="00CE310C">
      <w:pPr>
        <w:pStyle w:val="texteenpetitretrait"/>
        <w:rPr>
          <w:rFonts w:ascii="Futura Std Light" w:hAnsi="Futura Std Light"/>
          <w:sz w:val="22"/>
          <w:szCs w:val="22"/>
        </w:rPr>
      </w:pPr>
    </w:p>
    <w:p w:rsidR="00CE310C" w:rsidRPr="00EE7CC1" w:rsidRDefault="00CE310C" w:rsidP="00CE310C">
      <w:pPr>
        <w:pStyle w:val="texteenpetitretrait"/>
        <w:numPr>
          <w:ilvl w:val="0"/>
          <w:numId w:val="1"/>
        </w:numPr>
        <w:rPr>
          <w:rFonts w:ascii="Futura Std Light" w:hAnsi="Futura Std Light"/>
          <w:sz w:val="22"/>
          <w:szCs w:val="22"/>
        </w:rPr>
      </w:pPr>
      <w:r w:rsidRPr="00EE7CC1">
        <w:rPr>
          <w:rFonts w:ascii="Futura Std Light" w:hAnsi="Futura Std Light"/>
          <w:b/>
          <w:sz w:val="22"/>
          <w:szCs w:val="22"/>
        </w:rPr>
        <w:t xml:space="preserve">Dans la zone NC et le secteur </w:t>
      </w:r>
      <w:proofErr w:type="spellStart"/>
      <w:r w:rsidRPr="00EE7CC1">
        <w:rPr>
          <w:rFonts w:ascii="Futura Std Light" w:hAnsi="Futura Std Light"/>
          <w:b/>
          <w:sz w:val="22"/>
          <w:szCs w:val="22"/>
        </w:rPr>
        <w:t>NCa</w:t>
      </w:r>
      <w:proofErr w:type="spellEnd"/>
      <w:r w:rsidRPr="00EE7CC1">
        <w:rPr>
          <w:rFonts w:ascii="Futura Std Light" w:hAnsi="Futura Std Light"/>
          <w:sz w:val="22"/>
          <w:szCs w:val="22"/>
        </w:rPr>
        <w:t xml:space="preserve"> :</w:t>
      </w:r>
    </w:p>
    <w:p w:rsidR="00CE310C" w:rsidRPr="00EE7CC1" w:rsidRDefault="00CE310C" w:rsidP="00CE310C">
      <w:pPr>
        <w:pStyle w:val="texteenpetitretrait"/>
        <w:rPr>
          <w:rFonts w:ascii="Futura Std Light" w:hAnsi="Futura Std Light"/>
          <w:sz w:val="22"/>
          <w:szCs w:val="22"/>
        </w:rPr>
      </w:pPr>
      <w:r w:rsidRPr="00EE7CC1">
        <w:rPr>
          <w:rFonts w:ascii="Futura Std Light" w:hAnsi="Futura Std Light"/>
          <w:sz w:val="22"/>
          <w:szCs w:val="22"/>
        </w:rPr>
        <w:t xml:space="preserve">3 - Les </w:t>
      </w:r>
      <w:r w:rsidR="0061313D" w:rsidRPr="00EE7CC1">
        <w:rPr>
          <w:rFonts w:ascii="Futura Std Light" w:hAnsi="Futura Std Light"/>
          <w:sz w:val="22"/>
          <w:szCs w:val="22"/>
        </w:rPr>
        <w:t>stations-service</w:t>
      </w:r>
      <w:r w:rsidRPr="00EE7CC1">
        <w:rPr>
          <w:rFonts w:ascii="Futura Std Light" w:hAnsi="Futura Std Light"/>
          <w:sz w:val="22"/>
          <w:szCs w:val="22"/>
        </w:rPr>
        <w:t>, dès lors qu'elles sont intégrées harmonieusement dans le site.</w:t>
      </w:r>
    </w:p>
    <w:p w:rsidR="00CE310C" w:rsidRPr="00EE7CC1" w:rsidRDefault="00CE310C" w:rsidP="00CE310C">
      <w:pPr>
        <w:pStyle w:val="texteenpetitretrait"/>
        <w:rPr>
          <w:rFonts w:ascii="Futura Std Light" w:hAnsi="Futura Std Light"/>
          <w:sz w:val="22"/>
          <w:szCs w:val="22"/>
        </w:rPr>
      </w:pPr>
      <w:r w:rsidRPr="00EE7CC1">
        <w:rPr>
          <w:rFonts w:ascii="Futura Std Light" w:hAnsi="Futura Std Light"/>
          <w:sz w:val="22"/>
          <w:szCs w:val="22"/>
        </w:rPr>
        <w:t>4 - Les gîtes ruraux, sous réserve d'être implantés à proximité de constructions existantes et d'être liés à une activité agricole.</w:t>
      </w:r>
    </w:p>
    <w:p w:rsidR="00CE310C" w:rsidRPr="00EE7CC1" w:rsidRDefault="00CE310C" w:rsidP="00CE310C">
      <w:pPr>
        <w:pStyle w:val="texteenpetitretrait"/>
        <w:rPr>
          <w:rFonts w:ascii="Futura Std Light" w:hAnsi="Futura Std Light"/>
          <w:sz w:val="22"/>
          <w:szCs w:val="22"/>
        </w:rPr>
      </w:pPr>
      <w:r w:rsidRPr="00EE7CC1">
        <w:rPr>
          <w:rFonts w:ascii="Futura Std Light" w:hAnsi="Futura Std Light"/>
          <w:sz w:val="22"/>
          <w:szCs w:val="22"/>
        </w:rPr>
        <w:t>5 - Les travaux d'extension et d'aménagement des constructions existantes dès lors qu'ils n'ont pas pour effet de dénaturer les caractéristiques architecturales desdites constructions.</w:t>
      </w:r>
    </w:p>
    <w:p w:rsidR="00CE310C" w:rsidRPr="00EE7CC1" w:rsidRDefault="00CE310C" w:rsidP="00CE310C">
      <w:pPr>
        <w:pStyle w:val="TEXTE"/>
        <w:ind w:left="840"/>
        <w:rPr>
          <w:rFonts w:ascii="Futura Std Light" w:hAnsi="Futura Std Light"/>
          <w:sz w:val="22"/>
          <w:szCs w:val="22"/>
        </w:rPr>
      </w:pPr>
      <w:r w:rsidRPr="00EE7CC1">
        <w:rPr>
          <w:rFonts w:ascii="Futura Std Light" w:hAnsi="Futura Std Light"/>
          <w:sz w:val="22"/>
          <w:szCs w:val="22"/>
        </w:rPr>
        <w:t>6 - Les installations et travaux divers nécessaires à l'exploitation agricole de la zone.</w:t>
      </w:r>
    </w:p>
    <w:p w:rsidR="00CE310C" w:rsidRPr="00EE7CC1" w:rsidRDefault="00CE310C" w:rsidP="0061313D">
      <w:pPr>
        <w:pStyle w:val="TEXTE"/>
        <w:tabs>
          <w:tab w:val="clear" w:pos="1400"/>
          <w:tab w:val="left" w:pos="851"/>
          <w:tab w:val="left" w:pos="1560"/>
        </w:tabs>
        <w:ind w:left="851"/>
        <w:rPr>
          <w:rFonts w:ascii="Futura Std Light" w:hAnsi="Futura Std Light"/>
          <w:sz w:val="22"/>
          <w:szCs w:val="22"/>
        </w:rPr>
      </w:pPr>
      <w:r w:rsidRPr="00EE7CC1">
        <w:rPr>
          <w:rFonts w:ascii="Futura Std Light" w:hAnsi="Futura Std Light"/>
          <w:sz w:val="22"/>
          <w:szCs w:val="22"/>
        </w:rPr>
        <w:t>7 - La reconstruction à l'identique d'un bâtiment détruit après un sinistre peut ne pas respecter les dispositions des articles NC 3 à NC 15, dès lors qu'elle est réalisée dans les deux ans suivant le sinistre.</w:t>
      </w:r>
    </w:p>
    <w:p w:rsidR="00CE310C" w:rsidRPr="00EE7CC1" w:rsidRDefault="00CE310C" w:rsidP="00CE310C">
      <w:pPr>
        <w:pStyle w:val="TEXTE"/>
        <w:ind w:left="840"/>
        <w:rPr>
          <w:rFonts w:ascii="Futura Std Light" w:hAnsi="Futura Std Light"/>
          <w:sz w:val="22"/>
          <w:szCs w:val="22"/>
        </w:rPr>
      </w:pPr>
      <w:r w:rsidRPr="00EE7CC1">
        <w:rPr>
          <w:rFonts w:ascii="Futura Std Light" w:hAnsi="Futura Std Light"/>
          <w:sz w:val="22"/>
          <w:szCs w:val="22"/>
        </w:rPr>
        <w:t>8 - Les édicules nécessaires à l'accueil des gens du voyage, notamment à l'occasion de leur pèlerinage annuel.</w:t>
      </w:r>
    </w:p>
    <w:p w:rsidR="00CE310C" w:rsidRPr="00EE7CC1" w:rsidRDefault="00CE310C" w:rsidP="00CE310C">
      <w:pPr>
        <w:pStyle w:val="TEXTE"/>
        <w:ind w:left="840"/>
        <w:rPr>
          <w:rFonts w:ascii="Futura Std Light" w:hAnsi="Futura Std Light"/>
          <w:sz w:val="22"/>
          <w:szCs w:val="22"/>
        </w:rPr>
      </w:pPr>
      <w:r w:rsidRPr="00EE7CC1">
        <w:rPr>
          <w:rFonts w:ascii="Futura Std Light" w:hAnsi="Futura Std Light"/>
          <w:sz w:val="22"/>
          <w:szCs w:val="22"/>
        </w:rPr>
        <w:t xml:space="preserve">9 - Les ouvrages techniques divers ou liés au fonctionnement des services publics tels que transformateurs, antennes, ouvrages SNCF </w:t>
      </w:r>
      <w:proofErr w:type="spellStart"/>
      <w:r w:rsidRPr="00EE7CC1">
        <w:rPr>
          <w:rFonts w:ascii="Futura Std Light" w:hAnsi="Futura Std Light"/>
          <w:sz w:val="22"/>
          <w:szCs w:val="22"/>
        </w:rPr>
        <w:t>etc</w:t>
      </w:r>
      <w:proofErr w:type="spellEnd"/>
      <w:r w:rsidRPr="00EE7CC1">
        <w:rPr>
          <w:rFonts w:ascii="Futura Std Light" w:hAnsi="Futura Std Light"/>
          <w:sz w:val="22"/>
          <w:szCs w:val="22"/>
        </w:rPr>
        <w:t xml:space="preserve"> …</w:t>
      </w:r>
    </w:p>
    <w:p w:rsidR="00CE310C" w:rsidRPr="00EE7CC1" w:rsidRDefault="00CE310C" w:rsidP="00CE310C">
      <w:pPr>
        <w:pStyle w:val="TEXTE"/>
        <w:ind w:left="840"/>
        <w:rPr>
          <w:rFonts w:ascii="Futura Std Light" w:hAnsi="Futura Std Light"/>
          <w:sz w:val="22"/>
          <w:szCs w:val="22"/>
        </w:rPr>
      </w:pPr>
      <w:r w:rsidRPr="00EE7CC1">
        <w:rPr>
          <w:rFonts w:ascii="Futura Std Light" w:hAnsi="Futura Std Light"/>
          <w:sz w:val="22"/>
          <w:szCs w:val="22"/>
        </w:rPr>
        <w:t>10 - Les affouillements et exhaussements du sol, nécessités par l'aménagement de la 2x2 voies entre Tarbes et Lourdes et par les raccordements aux voies existantes, rétablissement de communication, voies de substitution et mesures concernant l'environnement, les mises en dépôt temporaires et définitives des matériaux excédentaires provenant de ces aménagements et les installations classées soumises à déclaration après demande justifiée du pétitionnaire.</w:t>
      </w:r>
    </w:p>
    <w:p w:rsidR="00CE310C" w:rsidRPr="00EE7CC1" w:rsidRDefault="00CE310C" w:rsidP="00CE310C">
      <w:pPr>
        <w:pStyle w:val="TEXTE"/>
        <w:ind w:left="840"/>
        <w:rPr>
          <w:rFonts w:ascii="Futura Std Light" w:hAnsi="Futura Std Light"/>
          <w:sz w:val="22"/>
          <w:szCs w:val="22"/>
        </w:rPr>
      </w:pPr>
      <w:r w:rsidRPr="00EE7CC1">
        <w:rPr>
          <w:rFonts w:ascii="Futura Std Light" w:hAnsi="Futura Std Light"/>
          <w:sz w:val="22"/>
          <w:szCs w:val="22"/>
        </w:rPr>
        <w:t>11 - Les constructions, installations et travaux liés à la défense contre les feux de forêts et les incendies.</w:t>
      </w:r>
    </w:p>
    <w:p w:rsidR="00CE310C" w:rsidRPr="00EE7CC1" w:rsidRDefault="00CE310C" w:rsidP="00CE310C">
      <w:pPr>
        <w:rPr>
          <w:rFonts w:ascii="Futura Std Light" w:hAnsi="Futura Std Light"/>
          <w:sz w:val="22"/>
          <w:szCs w:val="22"/>
        </w:rPr>
      </w:pPr>
    </w:p>
    <w:p w:rsidR="00CE310C" w:rsidRPr="00EE7CC1" w:rsidRDefault="00CE310C" w:rsidP="00CE310C">
      <w:pPr>
        <w:pStyle w:val="TEXTE"/>
        <w:rPr>
          <w:rFonts w:ascii="Futura Std Light" w:hAnsi="Futura Std Light"/>
          <w:sz w:val="22"/>
          <w:szCs w:val="22"/>
        </w:rPr>
      </w:pPr>
      <w:r w:rsidRPr="00EE7CC1">
        <w:rPr>
          <w:rFonts w:ascii="Futura Std Light" w:hAnsi="Futura Std Light"/>
          <w:sz w:val="22"/>
          <w:szCs w:val="22"/>
        </w:rPr>
        <w:t>Des dispositions particulières figurant au titre I, article 2 du présent règlement peuvent réduire ou soumettre à des conditions la constructibilité des terrains.</w:t>
      </w:r>
    </w:p>
    <w:p w:rsidR="00CE310C" w:rsidRPr="00EE7CC1" w:rsidRDefault="00CE310C" w:rsidP="00CE310C">
      <w:pPr>
        <w:pStyle w:val="TEXTE"/>
        <w:rPr>
          <w:rFonts w:ascii="Futura Std Light" w:hAnsi="Futura Std Light"/>
          <w:sz w:val="22"/>
          <w:szCs w:val="22"/>
        </w:rPr>
      </w:pPr>
      <w:r w:rsidRPr="00EE7CC1">
        <w:rPr>
          <w:rFonts w:ascii="Futura Std Light" w:hAnsi="Futura Std Light"/>
          <w:sz w:val="22"/>
          <w:szCs w:val="22"/>
        </w:rPr>
        <w:t>Il s'agit notamment de :</w:t>
      </w:r>
    </w:p>
    <w:p w:rsidR="00CE310C" w:rsidRPr="00EE7CC1" w:rsidRDefault="00CE310C" w:rsidP="00CE310C">
      <w:pPr>
        <w:pStyle w:val="TEXTE"/>
        <w:rPr>
          <w:rFonts w:ascii="Futura Std Light" w:hAnsi="Futura Std Light"/>
          <w:sz w:val="22"/>
          <w:szCs w:val="22"/>
        </w:rPr>
      </w:pPr>
    </w:p>
    <w:p w:rsidR="00CE310C" w:rsidRPr="00EE7CC1" w:rsidRDefault="00CE310C" w:rsidP="00CE310C">
      <w:pPr>
        <w:pStyle w:val="texteenpetitretrait"/>
        <w:rPr>
          <w:rFonts w:ascii="Futura Std Light" w:hAnsi="Futura Std Light"/>
          <w:sz w:val="22"/>
          <w:szCs w:val="22"/>
        </w:rPr>
      </w:pPr>
      <w:r w:rsidRPr="00EE7CC1">
        <w:rPr>
          <w:rFonts w:ascii="Futura Std Light" w:hAnsi="Futura Std Light"/>
          <w:sz w:val="22"/>
          <w:szCs w:val="22"/>
        </w:rPr>
        <w:t>- la gestion des risques naturels (inondations, éboulements de terrains) ;</w:t>
      </w:r>
    </w:p>
    <w:p w:rsidR="00CE310C" w:rsidRPr="00EE7CC1" w:rsidRDefault="00CE310C" w:rsidP="00CE310C">
      <w:pPr>
        <w:pStyle w:val="texteenpetitretrait"/>
        <w:rPr>
          <w:rFonts w:ascii="Futura Std Light" w:hAnsi="Futura Std Light"/>
          <w:sz w:val="22"/>
          <w:szCs w:val="22"/>
        </w:rPr>
      </w:pPr>
      <w:r w:rsidRPr="00EE7CC1">
        <w:rPr>
          <w:rFonts w:ascii="Futura Std Light" w:hAnsi="Futura Std Light"/>
          <w:sz w:val="22"/>
          <w:szCs w:val="22"/>
        </w:rPr>
        <w:t>- la zone sismique ;</w:t>
      </w:r>
    </w:p>
    <w:p w:rsidR="00CE310C" w:rsidRPr="00EE7CC1" w:rsidRDefault="00CE310C" w:rsidP="00CE310C">
      <w:pPr>
        <w:pStyle w:val="texteenpetitretrait"/>
        <w:rPr>
          <w:rFonts w:ascii="Futura Std Light" w:hAnsi="Futura Std Light"/>
          <w:sz w:val="22"/>
          <w:szCs w:val="22"/>
        </w:rPr>
      </w:pPr>
      <w:r w:rsidRPr="00EE7CC1">
        <w:rPr>
          <w:rFonts w:ascii="Futura Std Light" w:hAnsi="Futura Std Light"/>
          <w:sz w:val="22"/>
          <w:szCs w:val="22"/>
        </w:rPr>
        <w:t>- les sites archéologiques ;</w:t>
      </w:r>
    </w:p>
    <w:p w:rsidR="00CE310C" w:rsidRPr="00EE7CC1" w:rsidRDefault="00CE310C" w:rsidP="00CE310C">
      <w:pPr>
        <w:pStyle w:val="texteenpetitretrait"/>
        <w:rPr>
          <w:rFonts w:ascii="Futura Std Light" w:hAnsi="Futura Std Light"/>
          <w:sz w:val="22"/>
          <w:szCs w:val="22"/>
        </w:rPr>
      </w:pPr>
      <w:r w:rsidRPr="00EE7CC1">
        <w:rPr>
          <w:rFonts w:ascii="Futura Std Light" w:hAnsi="Futura Std Light"/>
          <w:sz w:val="22"/>
          <w:szCs w:val="22"/>
        </w:rPr>
        <w:t>- les zones d'isolement acoustique ;</w:t>
      </w:r>
    </w:p>
    <w:p w:rsidR="00CE310C" w:rsidRPr="00EE7CC1" w:rsidRDefault="00CE310C" w:rsidP="00CE310C">
      <w:pPr>
        <w:pStyle w:val="texteenpetitretrait"/>
        <w:rPr>
          <w:rFonts w:ascii="Futura Std Light" w:hAnsi="Futura Std Light"/>
          <w:sz w:val="22"/>
          <w:szCs w:val="22"/>
        </w:rPr>
      </w:pPr>
      <w:r w:rsidRPr="00EE7CC1">
        <w:rPr>
          <w:rFonts w:ascii="Futura Std Light" w:hAnsi="Futura Std Light"/>
          <w:sz w:val="22"/>
          <w:szCs w:val="22"/>
        </w:rPr>
        <w:t>- les périmètres d'étude ;</w:t>
      </w:r>
    </w:p>
    <w:p w:rsidR="00CE310C" w:rsidRPr="00EE7CC1" w:rsidRDefault="00CE310C" w:rsidP="00CE310C">
      <w:pPr>
        <w:pStyle w:val="texteenpetitretrait"/>
        <w:rPr>
          <w:rFonts w:ascii="Futura Std Light" w:hAnsi="Futura Std Light"/>
          <w:sz w:val="22"/>
          <w:szCs w:val="22"/>
        </w:rPr>
      </w:pPr>
      <w:r w:rsidRPr="00EE7CC1">
        <w:rPr>
          <w:rFonts w:ascii="Futura Std Light" w:hAnsi="Futura Std Light"/>
          <w:sz w:val="22"/>
          <w:szCs w:val="22"/>
        </w:rPr>
        <w:t>- l'application de l'article L.111-1-4.</w:t>
      </w:r>
    </w:p>
    <w:p w:rsidR="00CE310C" w:rsidRDefault="00CE310C" w:rsidP="00CE310C">
      <w:pPr>
        <w:rPr>
          <w:rFonts w:ascii="Futura Std Light" w:hAnsi="Futura Std Light"/>
          <w:sz w:val="22"/>
          <w:szCs w:val="22"/>
        </w:rPr>
      </w:pPr>
    </w:p>
    <w:p w:rsidR="00EE7CC1" w:rsidRPr="00EE7CC1" w:rsidRDefault="00EE7CC1" w:rsidP="00CE310C">
      <w:pPr>
        <w:rPr>
          <w:rFonts w:ascii="Futura Std Light" w:hAnsi="Futura Std Light"/>
          <w:sz w:val="22"/>
          <w:szCs w:val="22"/>
        </w:rPr>
      </w:pPr>
    </w:p>
    <w:p w:rsidR="00CE310C" w:rsidRPr="00EE7CC1" w:rsidRDefault="00CE310C" w:rsidP="00CE310C">
      <w:pPr>
        <w:pStyle w:val="TITREARTICLE"/>
        <w:rPr>
          <w:rFonts w:ascii="Futura Std Light" w:hAnsi="Futura Std Light"/>
          <w:sz w:val="22"/>
          <w:szCs w:val="22"/>
        </w:rPr>
      </w:pPr>
      <w:r w:rsidRPr="00EE7CC1">
        <w:rPr>
          <w:rFonts w:ascii="Futura Std Light" w:hAnsi="Futura Std Light"/>
          <w:sz w:val="22"/>
          <w:szCs w:val="22"/>
        </w:rPr>
        <w:t xml:space="preserve">ARTICLE  NC 2 </w:t>
      </w:r>
      <w:proofErr w:type="gramStart"/>
      <w:r w:rsidRPr="00EE7CC1">
        <w:rPr>
          <w:rFonts w:ascii="Futura Std Light" w:hAnsi="Futura Std Light"/>
          <w:sz w:val="22"/>
          <w:szCs w:val="22"/>
        </w:rPr>
        <w:t>:  OCCUPATIONS</w:t>
      </w:r>
      <w:proofErr w:type="gramEnd"/>
      <w:r w:rsidRPr="00EE7CC1">
        <w:rPr>
          <w:rFonts w:ascii="Futura Std Light" w:hAnsi="Futura Std Light"/>
          <w:sz w:val="22"/>
          <w:szCs w:val="22"/>
        </w:rPr>
        <w:t xml:space="preserve">  ET  UTILISATIONS  DU  SOL   INTERDITES</w:t>
      </w:r>
    </w:p>
    <w:p w:rsidR="00CE310C" w:rsidRPr="00EE7CC1" w:rsidRDefault="00CE310C" w:rsidP="00CE310C">
      <w:pPr>
        <w:pStyle w:val="TITREARTICLE"/>
        <w:rPr>
          <w:rFonts w:ascii="Futura Std Light" w:hAnsi="Futura Std Light"/>
          <w:sz w:val="22"/>
          <w:szCs w:val="22"/>
        </w:rPr>
      </w:pPr>
    </w:p>
    <w:p w:rsidR="00CE310C" w:rsidRPr="00EE7CC1" w:rsidRDefault="00CE310C" w:rsidP="00CE310C">
      <w:pPr>
        <w:pStyle w:val="TEXTE"/>
        <w:rPr>
          <w:rFonts w:ascii="Futura Std Light" w:hAnsi="Futura Std Light"/>
          <w:b/>
          <w:sz w:val="22"/>
          <w:szCs w:val="22"/>
        </w:rPr>
      </w:pPr>
      <w:r w:rsidRPr="00EE7CC1">
        <w:rPr>
          <w:rFonts w:ascii="Futura Std Light" w:hAnsi="Futura Std Light"/>
          <w:b/>
          <w:sz w:val="22"/>
          <w:szCs w:val="22"/>
        </w:rPr>
        <w:t>I - Rappels</w:t>
      </w:r>
    </w:p>
    <w:p w:rsidR="00CE310C" w:rsidRPr="00EE7CC1" w:rsidRDefault="00CE310C" w:rsidP="00CE310C">
      <w:pPr>
        <w:pStyle w:val="texteenpetitretrait"/>
        <w:rPr>
          <w:rFonts w:ascii="Futura Std Light" w:hAnsi="Futura Std Light"/>
          <w:sz w:val="22"/>
          <w:szCs w:val="22"/>
        </w:rPr>
      </w:pPr>
      <w:r w:rsidRPr="00EE7CC1">
        <w:rPr>
          <w:rFonts w:ascii="Futura Std Light" w:hAnsi="Futura Std Light"/>
          <w:sz w:val="22"/>
          <w:szCs w:val="22"/>
        </w:rPr>
        <w:lastRenderedPageBreak/>
        <w:t>Les demandes de défrichements sont irrecevables dans les espaces boisés classés au titre de l'article L. 130-1 du code de l'urbanisme et figurant comme tels aux documents graphiques.</w:t>
      </w:r>
    </w:p>
    <w:p w:rsidR="00CE310C" w:rsidRPr="00EE7CC1" w:rsidRDefault="00CE310C" w:rsidP="00CE310C">
      <w:pPr>
        <w:pStyle w:val="TEXTE"/>
        <w:rPr>
          <w:rFonts w:ascii="Futura Std Light" w:hAnsi="Futura Std Light"/>
          <w:sz w:val="22"/>
          <w:szCs w:val="22"/>
        </w:rPr>
      </w:pPr>
    </w:p>
    <w:p w:rsidR="00CE310C" w:rsidRPr="00EE7CC1" w:rsidRDefault="00CE310C" w:rsidP="00CE310C">
      <w:pPr>
        <w:pStyle w:val="TEXTE"/>
        <w:rPr>
          <w:rFonts w:ascii="Futura Std Light" w:hAnsi="Futura Std Light"/>
          <w:b/>
          <w:sz w:val="22"/>
          <w:szCs w:val="22"/>
        </w:rPr>
      </w:pPr>
      <w:r w:rsidRPr="00EE7CC1">
        <w:rPr>
          <w:rFonts w:ascii="Futura Std Light" w:hAnsi="Futura Std Light"/>
          <w:b/>
          <w:sz w:val="22"/>
          <w:szCs w:val="22"/>
        </w:rPr>
        <w:t>II - Les interdictions</w:t>
      </w:r>
    </w:p>
    <w:p w:rsidR="00CE310C" w:rsidRPr="00EE7CC1" w:rsidRDefault="00CE310C" w:rsidP="00CE310C">
      <w:pPr>
        <w:pStyle w:val="TEXTE"/>
        <w:rPr>
          <w:rFonts w:ascii="Futura Std Light" w:hAnsi="Futura Std Light"/>
          <w:sz w:val="22"/>
          <w:szCs w:val="22"/>
        </w:rPr>
      </w:pPr>
    </w:p>
    <w:p w:rsidR="00CE310C" w:rsidRPr="00EE7CC1" w:rsidRDefault="00CE310C" w:rsidP="00CE310C">
      <w:pPr>
        <w:pStyle w:val="TEXTE"/>
        <w:ind w:left="840"/>
        <w:rPr>
          <w:rFonts w:ascii="Futura Std Light" w:hAnsi="Futura Std Light"/>
          <w:sz w:val="22"/>
          <w:szCs w:val="22"/>
        </w:rPr>
      </w:pPr>
      <w:r w:rsidRPr="00EE7CC1">
        <w:rPr>
          <w:rFonts w:ascii="Futura Std Light" w:hAnsi="Futura Std Light"/>
          <w:sz w:val="22"/>
          <w:szCs w:val="22"/>
        </w:rPr>
        <w:t>Toutes les occupations et utilisations du sol non prévues à l'article NC 1 sont interdites.</w:t>
      </w:r>
    </w:p>
    <w:p w:rsidR="00CE310C" w:rsidRPr="00EE7CC1" w:rsidRDefault="00CE310C" w:rsidP="00CE310C">
      <w:pPr>
        <w:rPr>
          <w:rFonts w:ascii="Futura Std Light" w:hAnsi="Futura Std Light"/>
          <w:sz w:val="22"/>
          <w:szCs w:val="22"/>
        </w:rPr>
      </w:pPr>
    </w:p>
    <w:p w:rsidR="0061313D" w:rsidRPr="00EE7CC1" w:rsidRDefault="0061313D" w:rsidP="00CE310C">
      <w:pPr>
        <w:pStyle w:val="SECTION1"/>
        <w:rPr>
          <w:rFonts w:ascii="Futura Std Light" w:hAnsi="Futura Std Light" w:cs="Times New Roman"/>
          <w:sz w:val="22"/>
          <w:szCs w:val="22"/>
        </w:rPr>
      </w:pPr>
    </w:p>
    <w:p w:rsidR="0061313D" w:rsidRPr="00EE7CC1" w:rsidRDefault="0061313D" w:rsidP="00CE310C">
      <w:pPr>
        <w:pStyle w:val="SECTION1"/>
        <w:rPr>
          <w:rFonts w:ascii="Futura Std Light" w:hAnsi="Futura Std Light" w:cs="Times New Roman"/>
          <w:sz w:val="22"/>
          <w:szCs w:val="22"/>
        </w:rPr>
      </w:pPr>
    </w:p>
    <w:p w:rsidR="00CE310C" w:rsidRPr="00EE7CC1" w:rsidRDefault="00CE310C" w:rsidP="00CE310C">
      <w:pPr>
        <w:pStyle w:val="SECTION1"/>
        <w:rPr>
          <w:rFonts w:ascii="Futura Std Light" w:hAnsi="Futura Std Light" w:cs="Times New Roman"/>
          <w:sz w:val="22"/>
          <w:szCs w:val="22"/>
        </w:rPr>
      </w:pPr>
      <w:r w:rsidRPr="00EE7CC1">
        <w:rPr>
          <w:rFonts w:ascii="Futura Std Light" w:hAnsi="Futura Std Light" w:cs="Times New Roman"/>
          <w:sz w:val="22"/>
          <w:szCs w:val="22"/>
        </w:rPr>
        <w:t>SECTION 2 :</w:t>
      </w:r>
    </w:p>
    <w:p w:rsidR="00CE310C" w:rsidRPr="00EE7CC1" w:rsidRDefault="00CE310C" w:rsidP="00CE310C">
      <w:pPr>
        <w:pStyle w:val="SECTION1"/>
        <w:rPr>
          <w:rFonts w:ascii="Futura Std Light" w:hAnsi="Futura Std Light" w:cs="Times New Roman"/>
          <w:sz w:val="22"/>
          <w:szCs w:val="22"/>
        </w:rPr>
      </w:pPr>
      <w:r w:rsidRPr="00EE7CC1">
        <w:rPr>
          <w:rFonts w:ascii="Futura Std Light" w:hAnsi="Futura Std Light" w:cs="Times New Roman"/>
          <w:sz w:val="22"/>
          <w:szCs w:val="22"/>
        </w:rPr>
        <w:t>CONDITIONS D'OCCUPATION DU SOL</w:t>
      </w:r>
    </w:p>
    <w:p w:rsidR="00CE310C" w:rsidRPr="00EE7CC1" w:rsidRDefault="00CE310C" w:rsidP="00CE310C">
      <w:pPr>
        <w:pStyle w:val="SECTION1"/>
        <w:rPr>
          <w:rFonts w:ascii="Futura Std Light" w:hAnsi="Futura Std Light" w:cs="Times New Roman"/>
          <w:sz w:val="22"/>
          <w:szCs w:val="22"/>
        </w:rPr>
      </w:pPr>
    </w:p>
    <w:p w:rsidR="00CE310C" w:rsidRPr="00EE7CC1" w:rsidRDefault="00CE310C" w:rsidP="00CE310C">
      <w:pPr>
        <w:pStyle w:val="TITREARTICLE"/>
        <w:rPr>
          <w:rFonts w:ascii="Futura Std Light" w:hAnsi="Futura Std Light"/>
          <w:sz w:val="22"/>
          <w:szCs w:val="22"/>
        </w:rPr>
      </w:pPr>
      <w:r w:rsidRPr="00EE7CC1">
        <w:rPr>
          <w:rFonts w:ascii="Futura Std Light" w:hAnsi="Futura Std Light"/>
          <w:sz w:val="22"/>
          <w:szCs w:val="22"/>
        </w:rPr>
        <w:t xml:space="preserve">ARTICLE  NC 3 </w:t>
      </w:r>
      <w:proofErr w:type="gramStart"/>
      <w:r w:rsidRPr="00EE7CC1">
        <w:rPr>
          <w:rFonts w:ascii="Futura Std Light" w:hAnsi="Futura Std Light"/>
          <w:sz w:val="22"/>
          <w:szCs w:val="22"/>
        </w:rPr>
        <w:t>:  ACCES</w:t>
      </w:r>
      <w:proofErr w:type="gramEnd"/>
      <w:r w:rsidRPr="00EE7CC1">
        <w:rPr>
          <w:rFonts w:ascii="Futura Std Light" w:hAnsi="Futura Std Light"/>
          <w:sz w:val="22"/>
          <w:szCs w:val="22"/>
        </w:rPr>
        <w:t xml:space="preserve">  ET  VOIRIE</w:t>
      </w:r>
    </w:p>
    <w:p w:rsidR="00CE310C" w:rsidRPr="00EE7CC1" w:rsidRDefault="00CE310C" w:rsidP="00CE310C">
      <w:pPr>
        <w:pStyle w:val="TEXTE"/>
        <w:rPr>
          <w:rFonts w:ascii="Futura Std Light" w:hAnsi="Futura Std Light"/>
          <w:sz w:val="22"/>
          <w:szCs w:val="22"/>
        </w:rPr>
      </w:pPr>
    </w:p>
    <w:p w:rsidR="00CE310C" w:rsidRPr="00EE7CC1" w:rsidRDefault="00CE310C" w:rsidP="00CE310C">
      <w:pPr>
        <w:pStyle w:val="TEXTE"/>
        <w:rPr>
          <w:rFonts w:ascii="Futura Std Light" w:hAnsi="Futura Std Light"/>
          <w:sz w:val="22"/>
          <w:szCs w:val="22"/>
        </w:rPr>
      </w:pPr>
      <w:r w:rsidRPr="00EE7CC1">
        <w:rPr>
          <w:rFonts w:ascii="Futura Std Light" w:hAnsi="Futura Std Light"/>
          <w:sz w:val="22"/>
          <w:szCs w:val="22"/>
        </w:rPr>
        <w:t>Tout terrain enclavé est inconstructible à moins que son propriétaire ne produise un titre justifiant d'une servitude de passage suffisante.</w:t>
      </w:r>
    </w:p>
    <w:p w:rsidR="00CE310C" w:rsidRPr="00EE7CC1" w:rsidRDefault="00CE310C" w:rsidP="00CE310C">
      <w:pPr>
        <w:pStyle w:val="11"/>
        <w:rPr>
          <w:rFonts w:ascii="Futura Std Light" w:hAnsi="Futura Std Light"/>
          <w:sz w:val="22"/>
          <w:szCs w:val="22"/>
        </w:rPr>
      </w:pPr>
    </w:p>
    <w:p w:rsidR="00CE310C" w:rsidRPr="00EE7CC1" w:rsidRDefault="00CE310C" w:rsidP="00CE310C">
      <w:pPr>
        <w:pStyle w:val="Titre11"/>
        <w:rPr>
          <w:rFonts w:ascii="Futura Std Light" w:hAnsi="Futura Std Light"/>
          <w:sz w:val="22"/>
          <w:szCs w:val="22"/>
        </w:rPr>
      </w:pPr>
      <w:r w:rsidRPr="00EE7CC1">
        <w:rPr>
          <w:rFonts w:ascii="Futura Std Light" w:hAnsi="Futura Std Light"/>
          <w:sz w:val="22"/>
          <w:szCs w:val="22"/>
        </w:rPr>
        <w:t>3.1. AccEs</w:t>
      </w:r>
    </w:p>
    <w:p w:rsidR="00CE310C" w:rsidRPr="00EE7CC1" w:rsidRDefault="00CE310C" w:rsidP="00CE310C">
      <w:pPr>
        <w:pStyle w:val="11"/>
        <w:rPr>
          <w:rFonts w:ascii="Futura Std Light" w:hAnsi="Futura Std Light"/>
          <w:sz w:val="22"/>
          <w:szCs w:val="22"/>
        </w:rPr>
      </w:pPr>
    </w:p>
    <w:p w:rsidR="00CE310C" w:rsidRPr="00EE7CC1" w:rsidRDefault="00CE310C" w:rsidP="00CE310C">
      <w:pPr>
        <w:pStyle w:val="TEXTE"/>
        <w:rPr>
          <w:rFonts w:ascii="Futura Std Light" w:hAnsi="Futura Std Light"/>
          <w:sz w:val="22"/>
          <w:szCs w:val="22"/>
        </w:rPr>
      </w:pPr>
      <w:r w:rsidRPr="00EE7CC1">
        <w:rPr>
          <w:rFonts w:ascii="Futura Std Light" w:hAnsi="Futura Std Light"/>
          <w:sz w:val="22"/>
          <w:szCs w:val="22"/>
        </w:rPr>
        <w:t>L'accès se situe à la limite de l'unité foncière, sur laquelle est projetée l'opération, sauf en cas de servitude de passage, et de la voirie de desserte ouverte à la circulation qu'elle soit publique ou privée.</w:t>
      </w:r>
    </w:p>
    <w:p w:rsidR="00CE310C" w:rsidRPr="00EE7CC1" w:rsidRDefault="00CE310C" w:rsidP="00CE310C">
      <w:pPr>
        <w:pStyle w:val="11"/>
        <w:rPr>
          <w:rFonts w:ascii="Futura Std Light" w:hAnsi="Futura Std Light"/>
          <w:sz w:val="22"/>
          <w:szCs w:val="22"/>
        </w:rPr>
      </w:pPr>
    </w:p>
    <w:p w:rsidR="00CE310C" w:rsidRPr="00EE7CC1" w:rsidRDefault="00CE310C" w:rsidP="00CE310C">
      <w:pPr>
        <w:pStyle w:val="TEXTE"/>
        <w:rPr>
          <w:rFonts w:ascii="Futura Std Light" w:hAnsi="Futura Std Light"/>
          <w:sz w:val="22"/>
          <w:szCs w:val="22"/>
        </w:rPr>
      </w:pPr>
      <w:r w:rsidRPr="00EE7CC1">
        <w:rPr>
          <w:rFonts w:ascii="Futura Std Light" w:hAnsi="Futura Std Light"/>
          <w:sz w:val="22"/>
          <w:szCs w:val="22"/>
        </w:rPr>
        <w:t>Aucune opération ne peut prendre accès sur les pistes de défense de la forêt contre l'incendie, les sentiers touristiques ni les voies express.</w:t>
      </w:r>
    </w:p>
    <w:p w:rsidR="00CE310C" w:rsidRPr="00EE7CC1" w:rsidRDefault="00CE310C" w:rsidP="00CE310C">
      <w:pPr>
        <w:pStyle w:val="TEXTE"/>
        <w:rPr>
          <w:rFonts w:ascii="Futura Std Light" w:hAnsi="Futura Std Light"/>
          <w:sz w:val="22"/>
          <w:szCs w:val="22"/>
        </w:rPr>
      </w:pPr>
    </w:p>
    <w:p w:rsidR="00CE310C" w:rsidRPr="00EE7CC1" w:rsidRDefault="00CE310C" w:rsidP="00CE310C">
      <w:pPr>
        <w:pStyle w:val="TEXTE"/>
        <w:rPr>
          <w:rFonts w:ascii="Futura Std Light" w:hAnsi="Futura Std Light"/>
          <w:sz w:val="22"/>
          <w:szCs w:val="22"/>
        </w:rPr>
      </w:pPr>
      <w:r w:rsidRPr="00EE7CC1">
        <w:rPr>
          <w:rFonts w:ascii="Futura Std Light" w:hAnsi="Futura Std Light"/>
          <w:sz w:val="22"/>
          <w:szCs w:val="22"/>
        </w:rPr>
        <w:t>Le nombre des accès sur les voies publiques peut être limité dans l'intérêt de la sécurité. En outre, lorsque le terrain est desservi par plusieurs voies, l'accès sur celle de ces voies qui présenterait une gêne ou un risque pour la circulation peut être interdit.</w:t>
      </w:r>
    </w:p>
    <w:p w:rsidR="00CE310C" w:rsidRPr="00EE7CC1" w:rsidRDefault="00CE310C" w:rsidP="00CE310C">
      <w:pPr>
        <w:pStyle w:val="TEXTE"/>
        <w:rPr>
          <w:rFonts w:ascii="Futura Std Light" w:hAnsi="Futura Std Light"/>
          <w:sz w:val="22"/>
          <w:szCs w:val="22"/>
        </w:rPr>
      </w:pPr>
    </w:p>
    <w:p w:rsidR="00CE310C" w:rsidRPr="00EE7CC1" w:rsidRDefault="00CE310C" w:rsidP="00CE310C">
      <w:pPr>
        <w:pStyle w:val="Titre11"/>
        <w:rPr>
          <w:rFonts w:ascii="Futura Std Light" w:hAnsi="Futura Std Light"/>
          <w:sz w:val="22"/>
          <w:szCs w:val="22"/>
        </w:rPr>
      </w:pPr>
    </w:p>
    <w:p w:rsidR="00CE310C" w:rsidRPr="00EE7CC1" w:rsidRDefault="00CE310C" w:rsidP="00CE310C">
      <w:pPr>
        <w:pStyle w:val="TEXTE"/>
        <w:rPr>
          <w:rFonts w:ascii="Futura Std Light" w:hAnsi="Futura Std Light"/>
          <w:sz w:val="22"/>
          <w:szCs w:val="22"/>
        </w:rPr>
      </w:pPr>
    </w:p>
    <w:p w:rsidR="00CE310C" w:rsidRPr="00EE7CC1" w:rsidRDefault="00CE310C" w:rsidP="00CE310C">
      <w:pPr>
        <w:pStyle w:val="TEXTE"/>
        <w:rPr>
          <w:rFonts w:ascii="Futura Std Light" w:hAnsi="Futura Std Light"/>
          <w:sz w:val="22"/>
          <w:szCs w:val="22"/>
        </w:rPr>
      </w:pPr>
      <w:r w:rsidRPr="00EE7CC1">
        <w:rPr>
          <w:rFonts w:ascii="Futura Std Light" w:hAnsi="Futura Std Light"/>
          <w:sz w:val="22"/>
          <w:szCs w:val="22"/>
        </w:rPr>
        <w:t>Les accès doivent être adaptés à l'opération et être aménagés de façon à apporter la moindre gêne à la circulation publique.</w:t>
      </w:r>
    </w:p>
    <w:p w:rsidR="00CE310C" w:rsidRPr="00EE7CC1" w:rsidRDefault="00CE310C" w:rsidP="00CE310C">
      <w:pPr>
        <w:pStyle w:val="TEXTE"/>
        <w:rPr>
          <w:rFonts w:ascii="Futura Std Light" w:hAnsi="Futura Std Light"/>
          <w:sz w:val="22"/>
          <w:szCs w:val="22"/>
        </w:rPr>
      </w:pPr>
    </w:p>
    <w:p w:rsidR="00CE310C" w:rsidRPr="00EE7CC1" w:rsidRDefault="00CE310C" w:rsidP="00CE310C">
      <w:pPr>
        <w:pStyle w:val="TEXTE"/>
        <w:rPr>
          <w:rFonts w:ascii="Futura Std Light" w:hAnsi="Futura Std Light"/>
          <w:sz w:val="22"/>
          <w:szCs w:val="22"/>
        </w:rPr>
      </w:pPr>
      <w:r w:rsidRPr="00EE7CC1">
        <w:rPr>
          <w:rFonts w:ascii="Futura Std Light" w:hAnsi="Futura Std Light"/>
          <w:sz w:val="22"/>
          <w:szCs w:val="22"/>
        </w:rPr>
        <w:t>La délivrance d'une autorisation peut être subordonnée à la réalisation d'aménagements particuliers nécessaires au respect des conditions de sécurité le long des voies suivantes : RN 21, RD 937 et RD 940.</w:t>
      </w:r>
    </w:p>
    <w:p w:rsidR="00CE310C" w:rsidRPr="00EE7CC1" w:rsidRDefault="00CE310C" w:rsidP="00CE310C">
      <w:pPr>
        <w:pStyle w:val="Titre11"/>
        <w:rPr>
          <w:rFonts w:ascii="Futura Std Light" w:hAnsi="Futura Std Light"/>
          <w:sz w:val="22"/>
          <w:szCs w:val="22"/>
        </w:rPr>
      </w:pPr>
    </w:p>
    <w:p w:rsidR="00CE310C" w:rsidRPr="00EE7CC1" w:rsidRDefault="00CE310C" w:rsidP="00CE310C">
      <w:pPr>
        <w:pStyle w:val="Titre11"/>
        <w:rPr>
          <w:rFonts w:ascii="Futura Std Light" w:hAnsi="Futura Std Light"/>
          <w:sz w:val="22"/>
          <w:szCs w:val="22"/>
        </w:rPr>
      </w:pPr>
      <w:r w:rsidRPr="00EE7CC1">
        <w:rPr>
          <w:rFonts w:ascii="Futura Std Light" w:hAnsi="Futura Std Light"/>
          <w:sz w:val="22"/>
          <w:szCs w:val="22"/>
        </w:rPr>
        <w:t>3.2. VOIRIE</w:t>
      </w:r>
    </w:p>
    <w:p w:rsidR="00CE310C" w:rsidRPr="00EE7CC1" w:rsidRDefault="00CE310C" w:rsidP="00CE310C">
      <w:pPr>
        <w:pStyle w:val="11"/>
        <w:rPr>
          <w:rFonts w:ascii="Futura Std Light" w:hAnsi="Futura Std Light"/>
          <w:sz w:val="22"/>
          <w:szCs w:val="22"/>
        </w:rPr>
      </w:pPr>
    </w:p>
    <w:p w:rsidR="00CE310C" w:rsidRPr="00EE7CC1" w:rsidRDefault="00CE310C" w:rsidP="00CE310C">
      <w:pPr>
        <w:pStyle w:val="TEXTE"/>
        <w:rPr>
          <w:rFonts w:ascii="Futura Std Light" w:hAnsi="Futura Std Light"/>
          <w:sz w:val="22"/>
          <w:szCs w:val="22"/>
        </w:rPr>
      </w:pPr>
      <w:r w:rsidRPr="00EE7CC1">
        <w:rPr>
          <w:rFonts w:ascii="Futura Std Light" w:hAnsi="Futura Std Light"/>
          <w:sz w:val="22"/>
          <w:szCs w:val="22"/>
        </w:rPr>
        <w:t>La voie constitue la desserte de l'unité foncière sur laquelle est projetée l'opération. Il s'agit de voies ouvertes à la circulation générale de statut privé ou public.</w:t>
      </w:r>
    </w:p>
    <w:p w:rsidR="00CE310C" w:rsidRPr="00EE7CC1" w:rsidRDefault="00CE310C" w:rsidP="00CE310C">
      <w:pPr>
        <w:pStyle w:val="11"/>
        <w:rPr>
          <w:rFonts w:ascii="Futura Std Light" w:hAnsi="Futura Std Light"/>
          <w:sz w:val="22"/>
          <w:szCs w:val="22"/>
        </w:rPr>
      </w:pPr>
    </w:p>
    <w:p w:rsidR="00CE310C" w:rsidRPr="00EE7CC1" w:rsidRDefault="00CE310C" w:rsidP="00CE310C">
      <w:pPr>
        <w:pStyle w:val="TEXTE"/>
        <w:rPr>
          <w:rFonts w:ascii="Futura Std Light" w:hAnsi="Futura Std Light"/>
          <w:sz w:val="22"/>
          <w:szCs w:val="22"/>
        </w:rPr>
      </w:pPr>
      <w:r w:rsidRPr="00EE7CC1">
        <w:rPr>
          <w:rFonts w:ascii="Futura Std Light" w:hAnsi="Futura Std Light"/>
          <w:sz w:val="22"/>
          <w:szCs w:val="22"/>
        </w:rPr>
        <w:t>Les caractéristiques des voies doivent être adaptées à l'importance ou à la destination des constructions projetées et doivent, notamment, permettre l'approche du matériel de lutte contre l'incendie.</w:t>
      </w:r>
    </w:p>
    <w:p w:rsidR="00CE310C" w:rsidRDefault="00CE310C" w:rsidP="00CE310C">
      <w:pPr>
        <w:pStyle w:val="TITREARTICLE"/>
        <w:rPr>
          <w:rFonts w:ascii="Futura Std Light" w:hAnsi="Futura Std Light"/>
          <w:sz w:val="22"/>
          <w:szCs w:val="22"/>
        </w:rPr>
      </w:pPr>
    </w:p>
    <w:p w:rsidR="00EE7CC1" w:rsidRPr="00EE7CC1" w:rsidRDefault="00EE7CC1" w:rsidP="00CE310C">
      <w:pPr>
        <w:pStyle w:val="TITREARTICLE"/>
        <w:rPr>
          <w:rFonts w:ascii="Futura Std Light" w:hAnsi="Futura Std Light"/>
          <w:sz w:val="22"/>
          <w:szCs w:val="22"/>
        </w:rPr>
      </w:pPr>
    </w:p>
    <w:p w:rsidR="00CE310C" w:rsidRPr="00EE7CC1" w:rsidRDefault="00CE310C" w:rsidP="00CE310C">
      <w:pPr>
        <w:pStyle w:val="TITREARTICLE"/>
        <w:rPr>
          <w:rFonts w:ascii="Futura Std Light" w:hAnsi="Futura Std Light"/>
          <w:sz w:val="22"/>
          <w:szCs w:val="22"/>
        </w:rPr>
      </w:pPr>
      <w:r w:rsidRPr="00EE7CC1">
        <w:rPr>
          <w:rFonts w:ascii="Futura Std Light" w:hAnsi="Futura Std Light"/>
          <w:sz w:val="22"/>
          <w:szCs w:val="22"/>
        </w:rPr>
        <w:lastRenderedPageBreak/>
        <w:t xml:space="preserve">ARTICLE  NC  </w:t>
      </w:r>
      <w:proofErr w:type="gramStart"/>
      <w:r w:rsidRPr="00EE7CC1">
        <w:rPr>
          <w:rFonts w:ascii="Futura Std Light" w:hAnsi="Futura Std Light"/>
          <w:sz w:val="22"/>
          <w:szCs w:val="22"/>
        </w:rPr>
        <w:t>4  :</w:t>
      </w:r>
      <w:proofErr w:type="gramEnd"/>
      <w:r w:rsidRPr="00EE7CC1">
        <w:rPr>
          <w:rFonts w:ascii="Futura Std Light" w:hAnsi="Futura Std Light"/>
          <w:sz w:val="22"/>
          <w:szCs w:val="22"/>
        </w:rPr>
        <w:t xml:space="preserve">  DESSERTE  PAR  LES  RESEAUX</w:t>
      </w:r>
    </w:p>
    <w:p w:rsidR="00CE310C" w:rsidRPr="00EE7CC1" w:rsidRDefault="00CE310C" w:rsidP="00CE310C">
      <w:pPr>
        <w:pStyle w:val="Titre11"/>
        <w:rPr>
          <w:rFonts w:ascii="Futura Std Light" w:hAnsi="Futura Std Light"/>
          <w:sz w:val="22"/>
          <w:szCs w:val="22"/>
        </w:rPr>
      </w:pPr>
    </w:p>
    <w:p w:rsidR="00CE310C" w:rsidRPr="00EE7CC1" w:rsidRDefault="00CE310C" w:rsidP="00CE310C">
      <w:pPr>
        <w:pStyle w:val="Titre11"/>
        <w:rPr>
          <w:rFonts w:ascii="Futura Std Light" w:hAnsi="Futura Std Light"/>
          <w:sz w:val="22"/>
          <w:szCs w:val="22"/>
        </w:rPr>
      </w:pPr>
      <w:r w:rsidRPr="00EE7CC1">
        <w:rPr>
          <w:rFonts w:ascii="Futura Std Light" w:hAnsi="Futura Std Light"/>
          <w:sz w:val="22"/>
          <w:szCs w:val="22"/>
        </w:rPr>
        <w:t>4.1. ALIMENTATION  EN  EAU  POTABLE</w:t>
      </w:r>
    </w:p>
    <w:p w:rsidR="00CE310C" w:rsidRPr="00EE7CC1" w:rsidRDefault="00CE310C" w:rsidP="00CE310C">
      <w:pPr>
        <w:pStyle w:val="Titre11"/>
        <w:rPr>
          <w:rFonts w:ascii="Futura Std Light" w:hAnsi="Futura Std Light"/>
          <w:sz w:val="22"/>
          <w:szCs w:val="22"/>
        </w:rPr>
      </w:pPr>
    </w:p>
    <w:p w:rsidR="00CE310C" w:rsidRPr="00EE7CC1" w:rsidRDefault="00CE310C" w:rsidP="00CE310C">
      <w:pPr>
        <w:pStyle w:val="TEXTE"/>
        <w:rPr>
          <w:rFonts w:ascii="Futura Std Light" w:hAnsi="Futura Std Light"/>
          <w:sz w:val="22"/>
          <w:szCs w:val="22"/>
        </w:rPr>
      </w:pPr>
      <w:r w:rsidRPr="00EE7CC1">
        <w:rPr>
          <w:rFonts w:ascii="Futura Std Light" w:hAnsi="Futura Std Light"/>
          <w:sz w:val="22"/>
          <w:szCs w:val="22"/>
        </w:rPr>
        <w:t>Le branchement sur le réseau d'eau potable public est obligatoire pour toute construction nouvelle qui requiert une alimentation en eau. En outre, les canalisations ou tout autre moyen équivalent doivent être suffisants pour assurer une défense incendie conforme aux règles en vigueur.</w:t>
      </w:r>
    </w:p>
    <w:p w:rsidR="00CE310C" w:rsidRPr="00EE7CC1" w:rsidRDefault="00CE310C" w:rsidP="00CE310C">
      <w:pPr>
        <w:pStyle w:val="Titre11"/>
        <w:rPr>
          <w:rFonts w:ascii="Futura Std Light" w:hAnsi="Futura Std Light"/>
          <w:sz w:val="22"/>
          <w:szCs w:val="22"/>
        </w:rPr>
      </w:pPr>
    </w:p>
    <w:p w:rsidR="00CE310C" w:rsidRPr="00EE7CC1" w:rsidRDefault="00CE310C" w:rsidP="00CE310C">
      <w:pPr>
        <w:pStyle w:val="Titre11"/>
        <w:rPr>
          <w:rFonts w:ascii="Futura Std Light" w:hAnsi="Futura Std Light"/>
          <w:sz w:val="22"/>
          <w:szCs w:val="22"/>
        </w:rPr>
      </w:pPr>
      <w:r w:rsidRPr="00EE7CC1">
        <w:rPr>
          <w:rFonts w:ascii="Futura Std Light" w:hAnsi="Futura Std Light"/>
          <w:sz w:val="22"/>
          <w:szCs w:val="22"/>
        </w:rPr>
        <w:t>4.2. ASSAINISSEMENT</w:t>
      </w:r>
    </w:p>
    <w:p w:rsidR="00CE310C" w:rsidRPr="00EE7CC1" w:rsidRDefault="00CE310C" w:rsidP="00CE310C">
      <w:pPr>
        <w:pStyle w:val="TEXTE"/>
        <w:rPr>
          <w:rFonts w:ascii="Futura Std Light" w:hAnsi="Futura Std Light"/>
          <w:sz w:val="22"/>
          <w:szCs w:val="22"/>
        </w:rPr>
      </w:pPr>
    </w:p>
    <w:p w:rsidR="00CE310C" w:rsidRPr="00EE7CC1" w:rsidRDefault="00CE310C" w:rsidP="00CE310C">
      <w:pPr>
        <w:pStyle w:val="TEXTE"/>
        <w:rPr>
          <w:rFonts w:ascii="Futura Std Light" w:hAnsi="Futura Std Light"/>
          <w:sz w:val="22"/>
          <w:szCs w:val="22"/>
        </w:rPr>
      </w:pPr>
      <w:r w:rsidRPr="00EE7CC1">
        <w:rPr>
          <w:rFonts w:ascii="Futura Std Light" w:hAnsi="Futura Std Light"/>
          <w:sz w:val="22"/>
          <w:szCs w:val="22"/>
        </w:rPr>
        <w:t>Pour toute construction nouvelle, les eaux pluviales et les eaux usées doivent être recueillies séparément. Toutefois, cette disposition peut ne pas s'appliquer, dans le cas de travaux d'aménagement et d'extension d'une construction existante.</w:t>
      </w:r>
    </w:p>
    <w:p w:rsidR="00CE310C" w:rsidRPr="00EE7CC1" w:rsidRDefault="00CE310C" w:rsidP="00CE310C">
      <w:pPr>
        <w:pStyle w:val="TEXTE"/>
        <w:rPr>
          <w:rFonts w:ascii="Futura Std Light" w:hAnsi="Futura Std Light"/>
          <w:sz w:val="22"/>
          <w:szCs w:val="22"/>
        </w:rPr>
      </w:pPr>
    </w:p>
    <w:p w:rsidR="00CE310C" w:rsidRPr="00EE7CC1" w:rsidRDefault="00CE310C" w:rsidP="00CE310C">
      <w:pPr>
        <w:pStyle w:val="TEXTE"/>
        <w:rPr>
          <w:rFonts w:ascii="Futura Std Light" w:hAnsi="Futura Std Light"/>
          <w:sz w:val="22"/>
          <w:szCs w:val="22"/>
        </w:rPr>
      </w:pPr>
      <w:r w:rsidRPr="00EE7CC1">
        <w:rPr>
          <w:rFonts w:ascii="Futura Std Light" w:hAnsi="Futura Std Light"/>
          <w:sz w:val="22"/>
          <w:szCs w:val="22"/>
        </w:rPr>
        <w:t>1) Eaux usées</w:t>
      </w:r>
    </w:p>
    <w:p w:rsidR="00CE310C" w:rsidRPr="00EE7CC1" w:rsidRDefault="00CE310C" w:rsidP="00CE310C">
      <w:pPr>
        <w:pStyle w:val="TEXTE"/>
        <w:rPr>
          <w:rFonts w:ascii="Futura Std Light" w:hAnsi="Futura Std Light"/>
          <w:sz w:val="22"/>
          <w:szCs w:val="22"/>
        </w:rPr>
      </w:pPr>
      <w:r w:rsidRPr="00EE7CC1">
        <w:rPr>
          <w:rFonts w:ascii="Futura Std Light" w:hAnsi="Futura Std Light"/>
          <w:sz w:val="22"/>
          <w:szCs w:val="22"/>
        </w:rPr>
        <w:t xml:space="preserve">Le branchement sur le réseau collectif d'assainissement est obligatoire pour toute construction nouvelle. </w:t>
      </w:r>
    </w:p>
    <w:p w:rsidR="00CE310C" w:rsidRPr="00EE7CC1" w:rsidRDefault="00CE310C" w:rsidP="00CE310C">
      <w:pPr>
        <w:pStyle w:val="TEXTE"/>
        <w:rPr>
          <w:rFonts w:ascii="Futura Std Light" w:hAnsi="Futura Std Light"/>
          <w:sz w:val="22"/>
          <w:szCs w:val="22"/>
        </w:rPr>
      </w:pPr>
      <w:r w:rsidRPr="00EE7CC1">
        <w:rPr>
          <w:rFonts w:ascii="Futura Std Light" w:hAnsi="Futura Std Light"/>
          <w:sz w:val="22"/>
          <w:szCs w:val="22"/>
        </w:rPr>
        <w:t>En cas d'absence du réseau d'assainissement, les constructions ne peuvent être autorisées qu'à la double condition que :</w:t>
      </w:r>
    </w:p>
    <w:p w:rsidR="00CE310C" w:rsidRPr="00EE7CC1" w:rsidRDefault="00CE310C" w:rsidP="00CE310C">
      <w:pPr>
        <w:pStyle w:val="texteenpetitretrait"/>
        <w:rPr>
          <w:rFonts w:ascii="Futura Std Light" w:hAnsi="Futura Std Light"/>
          <w:sz w:val="22"/>
          <w:szCs w:val="22"/>
        </w:rPr>
      </w:pPr>
      <w:r w:rsidRPr="00EE7CC1">
        <w:rPr>
          <w:rFonts w:ascii="Futura Std Light" w:hAnsi="Futura Std Light"/>
          <w:sz w:val="22"/>
          <w:szCs w:val="22"/>
        </w:rPr>
        <w:t>- les eaux usées fassent l'objet d'un traitement selon un dispositif adapté à l'aptitude des sols et la nature de la construction selon les modalités définies au schéma communal d'assainissement de Lourdes (cf. annexes sanitaires),</w:t>
      </w:r>
    </w:p>
    <w:p w:rsidR="00CE310C" w:rsidRPr="00EE7CC1" w:rsidRDefault="00CE310C" w:rsidP="00CE310C">
      <w:pPr>
        <w:pStyle w:val="texteenpetitretrait"/>
        <w:rPr>
          <w:rFonts w:ascii="Futura Std Light" w:hAnsi="Futura Std Light"/>
          <w:sz w:val="22"/>
          <w:szCs w:val="22"/>
        </w:rPr>
      </w:pPr>
      <w:r w:rsidRPr="00EE7CC1">
        <w:rPr>
          <w:rFonts w:ascii="Futura Std Light" w:hAnsi="Futura Std Light"/>
          <w:sz w:val="22"/>
          <w:szCs w:val="22"/>
        </w:rPr>
        <w:t>- le terrain ait une superficie suffisante pour recevoir le système de traitement des eaux  usées, défini ci-dessus.</w:t>
      </w:r>
    </w:p>
    <w:p w:rsidR="00CE310C" w:rsidRPr="00EE7CC1" w:rsidRDefault="00CE310C" w:rsidP="00CE310C">
      <w:pPr>
        <w:pStyle w:val="TEXTE"/>
        <w:rPr>
          <w:rFonts w:ascii="Futura Std Light" w:hAnsi="Futura Std Light"/>
          <w:sz w:val="22"/>
          <w:szCs w:val="22"/>
        </w:rPr>
      </w:pPr>
    </w:p>
    <w:p w:rsidR="00CE310C" w:rsidRPr="00EE7CC1" w:rsidRDefault="00CE310C" w:rsidP="00CE310C">
      <w:pPr>
        <w:pStyle w:val="TEXTE"/>
        <w:rPr>
          <w:rFonts w:ascii="Futura Std Light" w:hAnsi="Futura Std Light"/>
          <w:sz w:val="22"/>
          <w:szCs w:val="22"/>
        </w:rPr>
      </w:pPr>
      <w:r w:rsidRPr="00EE7CC1">
        <w:rPr>
          <w:rFonts w:ascii="Futura Std Light" w:hAnsi="Futura Std Light"/>
          <w:sz w:val="22"/>
          <w:szCs w:val="22"/>
        </w:rPr>
        <w:t>2) Eaux pluviales</w:t>
      </w:r>
    </w:p>
    <w:p w:rsidR="00CE310C" w:rsidRPr="00EE7CC1" w:rsidRDefault="00CE310C" w:rsidP="00CE310C">
      <w:pPr>
        <w:pStyle w:val="TEXTE"/>
        <w:rPr>
          <w:rFonts w:ascii="Futura Std Light" w:hAnsi="Futura Std Light"/>
          <w:sz w:val="22"/>
          <w:szCs w:val="22"/>
        </w:rPr>
      </w:pPr>
      <w:r w:rsidRPr="00EE7CC1">
        <w:rPr>
          <w:rFonts w:ascii="Futura Std Light" w:hAnsi="Futura Std Light"/>
          <w:sz w:val="22"/>
          <w:szCs w:val="22"/>
        </w:rPr>
        <w:t>Les eaux pluviales recueillies sur le terrain doivent faire l'objet d'un traitement adapté compte tenu de la nature du sol et des surfaces imperméabilisées pour garantir leur écoulement sur le terrain d'assiette de la construction.</w:t>
      </w:r>
    </w:p>
    <w:p w:rsidR="00CF2D65" w:rsidRPr="00EE7CC1" w:rsidRDefault="00CF2D65" w:rsidP="00CE310C">
      <w:pPr>
        <w:pStyle w:val="TEXTE"/>
        <w:rPr>
          <w:rFonts w:ascii="Futura Std Light" w:hAnsi="Futura Std Light"/>
          <w:sz w:val="22"/>
          <w:szCs w:val="22"/>
        </w:rPr>
      </w:pPr>
    </w:p>
    <w:p w:rsidR="00CF2D65" w:rsidRPr="009D089A" w:rsidRDefault="00CF2D65" w:rsidP="00CF2D65">
      <w:pPr>
        <w:overflowPunct/>
        <w:autoSpaceDE/>
        <w:autoSpaceDN/>
        <w:adjustRightInd/>
        <w:spacing w:before="240"/>
        <w:jc w:val="both"/>
        <w:textAlignment w:val="auto"/>
        <w:rPr>
          <w:rFonts w:ascii="Futura Std Light" w:hAnsi="Futura Std Light"/>
          <w:color w:val="00B050"/>
          <w:sz w:val="22"/>
        </w:rPr>
      </w:pPr>
      <w:r w:rsidRPr="009D089A">
        <w:rPr>
          <w:rFonts w:ascii="Futura Std Light" w:hAnsi="Futura Std Light"/>
          <w:color w:val="00B050"/>
          <w:sz w:val="22"/>
        </w:rPr>
        <w:t>Dans le secteur NCp2, les prescriptions suivantes sont à respecter :</w:t>
      </w:r>
    </w:p>
    <w:p w:rsidR="009D089A" w:rsidRPr="009D089A" w:rsidRDefault="009D089A" w:rsidP="001A0046">
      <w:pPr>
        <w:numPr>
          <w:ilvl w:val="0"/>
          <w:numId w:val="6"/>
        </w:numPr>
        <w:tabs>
          <w:tab w:val="left" w:pos="709"/>
        </w:tabs>
        <w:overflowPunct/>
        <w:autoSpaceDE/>
        <w:autoSpaceDN/>
        <w:adjustRightInd/>
        <w:spacing w:beforeLines="60"/>
        <w:ind w:left="709" w:hanging="284"/>
        <w:jc w:val="both"/>
        <w:textAlignment w:val="auto"/>
        <w:rPr>
          <w:rFonts w:ascii="Futura Std Light" w:hAnsi="Futura Std Light"/>
          <w:color w:val="00B050"/>
        </w:rPr>
      </w:pPr>
      <w:r w:rsidRPr="009D089A">
        <w:rPr>
          <w:rFonts w:ascii="Futura Std Light" w:hAnsi="Futura Std Light"/>
          <w:color w:val="00B050"/>
        </w:rPr>
        <w:t>Interdiction de réaliser des puits ou forages non destinés à la consommation humaine des collectivités ;</w:t>
      </w:r>
    </w:p>
    <w:p w:rsidR="009D089A" w:rsidRPr="009D089A" w:rsidRDefault="009D089A" w:rsidP="001A0046">
      <w:pPr>
        <w:numPr>
          <w:ilvl w:val="0"/>
          <w:numId w:val="6"/>
        </w:numPr>
        <w:tabs>
          <w:tab w:val="left" w:pos="709"/>
        </w:tabs>
        <w:overflowPunct/>
        <w:spacing w:beforeLines="60"/>
        <w:ind w:left="709" w:hanging="284"/>
        <w:jc w:val="both"/>
        <w:textAlignment w:val="auto"/>
        <w:rPr>
          <w:rFonts w:ascii="Futura Std Light" w:hAnsi="Futura Std Light"/>
          <w:color w:val="00B050"/>
        </w:rPr>
      </w:pPr>
      <w:r w:rsidRPr="009D089A">
        <w:rPr>
          <w:rFonts w:ascii="Futura Std Light" w:hAnsi="Futura Std Light"/>
          <w:color w:val="00B050"/>
        </w:rPr>
        <w:t>Obligation de collecter toutes les eaux usées dans des canalisations étanches dont la résistance et l’étanchéité seront vérifiées à la réalisation ;</w:t>
      </w:r>
    </w:p>
    <w:p w:rsidR="009D089A" w:rsidRPr="009D089A" w:rsidRDefault="009D089A" w:rsidP="001A0046">
      <w:pPr>
        <w:numPr>
          <w:ilvl w:val="0"/>
          <w:numId w:val="6"/>
        </w:numPr>
        <w:tabs>
          <w:tab w:val="left" w:pos="709"/>
        </w:tabs>
        <w:overflowPunct/>
        <w:spacing w:beforeLines="60"/>
        <w:ind w:left="709" w:hanging="284"/>
        <w:jc w:val="both"/>
        <w:textAlignment w:val="auto"/>
        <w:rPr>
          <w:rFonts w:ascii="Futura Std Light" w:hAnsi="Futura Std Light"/>
          <w:color w:val="00B050"/>
        </w:rPr>
      </w:pPr>
      <w:r w:rsidRPr="009D089A">
        <w:rPr>
          <w:rFonts w:ascii="Futura Std Light" w:hAnsi="Futura Std Light" w:cs="Arial"/>
          <w:color w:val="00B050"/>
          <w:szCs w:val="22"/>
        </w:rPr>
        <w:t xml:space="preserve">Autorisation d’infiltrer les </w:t>
      </w:r>
      <w:r w:rsidRPr="009D089A">
        <w:rPr>
          <w:rFonts w:ascii="Futura Std Light" w:hAnsi="Futura Std Light" w:cs="Arial"/>
          <w:color w:val="00B050"/>
          <w:szCs w:val="22"/>
          <w:u w:val="single"/>
        </w:rPr>
        <w:t>eaux de ruissellement des voies et zones de stationnement</w:t>
      </w:r>
      <w:r w:rsidRPr="009D089A">
        <w:rPr>
          <w:rFonts w:ascii="Futura Std Light" w:hAnsi="Futura Std Light" w:cs="Arial"/>
          <w:color w:val="00B050"/>
          <w:szCs w:val="22"/>
        </w:rPr>
        <w:t> : ces eaux seront infiltrées dans des dispositifs superficiels peu profonds (&lt; 1 m/TN) et dont le fond reste à plus de 3 m de la nappe en crue, après passage dans un bassin de rétention et de déshuilage, ou dans des dispositifs enherbés de type noue. Ils seront construits après étude et leur efficacité sera régulièrement contrôlée ;</w:t>
      </w:r>
    </w:p>
    <w:p w:rsidR="009D089A" w:rsidRPr="009D089A" w:rsidRDefault="009D089A" w:rsidP="001A0046">
      <w:pPr>
        <w:numPr>
          <w:ilvl w:val="0"/>
          <w:numId w:val="6"/>
        </w:numPr>
        <w:tabs>
          <w:tab w:val="left" w:pos="709"/>
        </w:tabs>
        <w:overflowPunct/>
        <w:spacing w:beforeLines="60"/>
        <w:ind w:left="709" w:hanging="284"/>
        <w:jc w:val="both"/>
        <w:textAlignment w:val="auto"/>
        <w:rPr>
          <w:rFonts w:ascii="Futura Std Light" w:hAnsi="Futura Std Light"/>
          <w:color w:val="00B050"/>
        </w:rPr>
      </w:pPr>
      <w:r w:rsidRPr="009D089A">
        <w:rPr>
          <w:rFonts w:ascii="Futura Std Light" w:hAnsi="Futura Std Light" w:cs="Arial"/>
          <w:color w:val="00B050"/>
          <w:szCs w:val="22"/>
        </w:rPr>
        <w:t xml:space="preserve">Autorisation d’infiltrer les </w:t>
      </w:r>
      <w:r w:rsidRPr="009D089A">
        <w:rPr>
          <w:rFonts w:ascii="Futura Std Light" w:hAnsi="Futura Std Light" w:cs="Arial"/>
          <w:color w:val="00B050"/>
          <w:szCs w:val="22"/>
          <w:u w:val="single"/>
        </w:rPr>
        <w:t>eaux de toiture</w:t>
      </w:r>
      <w:r w:rsidRPr="009D089A">
        <w:rPr>
          <w:rFonts w:ascii="Futura Std Light" w:hAnsi="Futura Std Light" w:cs="Arial"/>
          <w:color w:val="00B050"/>
          <w:szCs w:val="22"/>
        </w:rPr>
        <w:t xml:space="preserve"> : ces eaux seront infiltrées directement par des dispositifs de type puisard ou tranchée de profondeur &lt; 2 m, dont le fond reste à plus de 3 m de la nappe en crue, ou sur des bassins enherbées (noues), et calculés de façon à éviter tout débordement.</w:t>
      </w:r>
    </w:p>
    <w:p w:rsidR="00CF2D65" w:rsidRDefault="00CF2D65" w:rsidP="009D089A">
      <w:pPr>
        <w:pStyle w:val="TEXTE"/>
        <w:ind w:left="0"/>
        <w:rPr>
          <w:rFonts w:ascii="Futura Std Light" w:hAnsi="Futura Std Light"/>
          <w:sz w:val="22"/>
          <w:szCs w:val="22"/>
        </w:rPr>
      </w:pPr>
    </w:p>
    <w:p w:rsidR="009D089A" w:rsidRDefault="009D089A" w:rsidP="009D089A">
      <w:pPr>
        <w:pStyle w:val="TEXTE"/>
        <w:ind w:left="0"/>
        <w:rPr>
          <w:rFonts w:ascii="Futura Std Light" w:hAnsi="Futura Std Light"/>
          <w:sz w:val="22"/>
          <w:szCs w:val="22"/>
        </w:rPr>
      </w:pPr>
    </w:p>
    <w:p w:rsidR="009D089A" w:rsidRPr="00EE7CC1" w:rsidRDefault="009D089A" w:rsidP="009D089A">
      <w:pPr>
        <w:pStyle w:val="TEXTE"/>
        <w:ind w:left="0"/>
        <w:rPr>
          <w:rFonts w:ascii="Futura Std Light" w:hAnsi="Futura Std Light"/>
          <w:sz w:val="22"/>
          <w:szCs w:val="22"/>
        </w:rPr>
      </w:pPr>
    </w:p>
    <w:p w:rsidR="00CE310C" w:rsidRPr="00EE7CC1" w:rsidRDefault="00CE310C" w:rsidP="00CE310C">
      <w:pPr>
        <w:pStyle w:val="Titre11"/>
        <w:rPr>
          <w:rFonts w:ascii="Futura Std Light" w:hAnsi="Futura Std Light"/>
          <w:b w:val="0"/>
          <w:bCs w:val="0"/>
          <w:caps w:val="0"/>
          <w:outline/>
          <w:spacing w:val="60"/>
          <w:sz w:val="22"/>
          <w:szCs w:val="22"/>
        </w:rPr>
      </w:pPr>
    </w:p>
    <w:p w:rsidR="00CE310C" w:rsidRPr="00EE7CC1" w:rsidRDefault="00CE310C" w:rsidP="00CE310C">
      <w:pPr>
        <w:pStyle w:val="Titre11"/>
        <w:rPr>
          <w:rFonts w:ascii="Futura Std Light" w:hAnsi="Futura Std Light"/>
          <w:sz w:val="22"/>
          <w:szCs w:val="22"/>
        </w:rPr>
      </w:pPr>
      <w:r w:rsidRPr="00EE7CC1">
        <w:rPr>
          <w:rFonts w:ascii="Futura Std Light" w:hAnsi="Futura Std Light"/>
          <w:sz w:val="22"/>
          <w:szCs w:val="22"/>
        </w:rPr>
        <w:lastRenderedPageBreak/>
        <w:t>4.3. RESEAUX  DIVERS</w:t>
      </w:r>
    </w:p>
    <w:p w:rsidR="00CE310C" w:rsidRPr="00EE7CC1" w:rsidRDefault="00CE310C" w:rsidP="00CE310C">
      <w:pPr>
        <w:pStyle w:val="Titre11"/>
        <w:rPr>
          <w:rFonts w:ascii="Futura Std Light" w:hAnsi="Futura Std Light"/>
          <w:sz w:val="22"/>
          <w:szCs w:val="22"/>
        </w:rPr>
      </w:pPr>
    </w:p>
    <w:p w:rsidR="00CE310C" w:rsidRPr="00EE7CC1" w:rsidRDefault="00CE310C" w:rsidP="00CE310C">
      <w:pPr>
        <w:pStyle w:val="TEXTE"/>
        <w:rPr>
          <w:rFonts w:ascii="Futura Std Light" w:hAnsi="Futura Std Light"/>
          <w:sz w:val="22"/>
          <w:szCs w:val="22"/>
        </w:rPr>
      </w:pPr>
      <w:r w:rsidRPr="00EE7CC1">
        <w:rPr>
          <w:rFonts w:ascii="Futura Std Light" w:hAnsi="Futura Std Light"/>
          <w:sz w:val="22"/>
          <w:szCs w:val="22"/>
        </w:rPr>
        <w:t xml:space="preserve">Les lignes de télécommunication et de distribution d'énergie électrique du réseau doivent être installées, si possible, en souterrain. Tout constructeur doit réaliser les ouvrages de télécommunication en terrain privé : ces ouvrages comprennent les conduites en souterrain entre les constructions et jusqu'en un point de raccordement avec le réseau public situé en limite de propriété privée-publique. </w:t>
      </w:r>
    </w:p>
    <w:p w:rsidR="00CE310C" w:rsidRPr="00EE7CC1" w:rsidRDefault="00CE310C" w:rsidP="00CE310C">
      <w:pPr>
        <w:pStyle w:val="TEXTE"/>
        <w:rPr>
          <w:rFonts w:ascii="Futura Std Light" w:hAnsi="Futura Std Light"/>
          <w:sz w:val="22"/>
          <w:szCs w:val="22"/>
        </w:rPr>
      </w:pPr>
    </w:p>
    <w:p w:rsidR="00CE310C" w:rsidRPr="00EE7CC1" w:rsidRDefault="00CE310C" w:rsidP="00CE310C">
      <w:pPr>
        <w:pStyle w:val="TEXTE"/>
        <w:rPr>
          <w:rFonts w:ascii="Futura Std Light" w:hAnsi="Futura Std Light"/>
          <w:sz w:val="22"/>
          <w:szCs w:val="22"/>
        </w:rPr>
      </w:pPr>
      <w:r w:rsidRPr="00EE7CC1">
        <w:rPr>
          <w:rFonts w:ascii="Futura Std Light" w:hAnsi="Futura Std Light"/>
          <w:sz w:val="22"/>
          <w:szCs w:val="22"/>
        </w:rPr>
        <w:t>Les ouvrages de télécommunication doivent être conformes aux documents officiels en vigueur à la date du dépôt du permis de construire.</w:t>
      </w:r>
    </w:p>
    <w:p w:rsidR="00CF2D65" w:rsidRDefault="00CF2D65" w:rsidP="00CF2D65">
      <w:pPr>
        <w:pStyle w:val="TEXTE"/>
        <w:ind w:left="0"/>
        <w:rPr>
          <w:rFonts w:ascii="Futura Std Light" w:hAnsi="Futura Std Light"/>
          <w:sz w:val="22"/>
          <w:szCs w:val="22"/>
        </w:rPr>
      </w:pPr>
    </w:p>
    <w:p w:rsidR="009D089A" w:rsidRPr="009D089A" w:rsidRDefault="009D089A" w:rsidP="009D089A">
      <w:pPr>
        <w:rPr>
          <w:rFonts w:ascii="Futura Std Light" w:hAnsi="Futura Std Light"/>
          <w:b/>
          <w:color w:val="00B050"/>
        </w:rPr>
      </w:pPr>
      <w:r w:rsidRPr="009D089A">
        <w:rPr>
          <w:rFonts w:ascii="Futura Std Light" w:hAnsi="Futura Std Light"/>
          <w:color w:val="00B050"/>
          <w:sz w:val="22"/>
        </w:rPr>
        <w:t>Dans le secteur NCp2</w:t>
      </w:r>
      <w:r w:rsidRPr="009D089A">
        <w:rPr>
          <w:rFonts w:ascii="Futura Std Light" w:hAnsi="Futura Std Light"/>
          <w:color w:val="00B050"/>
        </w:rPr>
        <w:t>, les prescriptions suivantes sont à respecter :</w:t>
      </w:r>
      <w:r w:rsidRPr="009D089A">
        <w:rPr>
          <w:rFonts w:ascii="Futura Std Light" w:hAnsi="Futura Std Light"/>
          <w:b/>
          <w:color w:val="00B050"/>
        </w:rPr>
        <w:t xml:space="preserve"> </w:t>
      </w:r>
    </w:p>
    <w:p w:rsidR="009D089A" w:rsidRPr="009D089A" w:rsidRDefault="009D089A" w:rsidP="009D089A">
      <w:pPr>
        <w:numPr>
          <w:ilvl w:val="0"/>
          <w:numId w:val="6"/>
        </w:numPr>
        <w:tabs>
          <w:tab w:val="left" w:pos="709"/>
        </w:tabs>
        <w:overflowPunct/>
        <w:autoSpaceDE/>
        <w:autoSpaceDN/>
        <w:adjustRightInd/>
        <w:spacing w:before="120"/>
        <w:ind w:left="709" w:hanging="284"/>
        <w:jc w:val="both"/>
        <w:textAlignment w:val="auto"/>
        <w:rPr>
          <w:rFonts w:ascii="Futura Std Light" w:hAnsi="Futura Std Light"/>
          <w:b/>
          <w:color w:val="00B050"/>
        </w:rPr>
      </w:pPr>
      <w:r w:rsidRPr="009D089A">
        <w:rPr>
          <w:rFonts w:ascii="Futura Std Light" w:hAnsi="Futura Std Light"/>
          <w:color w:val="00B050"/>
          <w:szCs w:val="22"/>
        </w:rPr>
        <w:t>Interdiction de construction d’oléoduc</w:t>
      </w:r>
    </w:p>
    <w:p w:rsidR="009D089A" w:rsidRPr="009D089A" w:rsidRDefault="009D089A" w:rsidP="009D089A">
      <w:pPr>
        <w:numPr>
          <w:ilvl w:val="0"/>
          <w:numId w:val="6"/>
        </w:numPr>
        <w:tabs>
          <w:tab w:val="left" w:pos="709"/>
        </w:tabs>
        <w:overflowPunct/>
        <w:autoSpaceDE/>
        <w:autoSpaceDN/>
        <w:adjustRightInd/>
        <w:spacing w:before="120"/>
        <w:ind w:left="709" w:hanging="284"/>
        <w:jc w:val="both"/>
        <w:textAlignment w:val="auto"/>
        <w:rPr>
          <w:rFonts w:ascii="Futura Std Light" w:hAnsi="Futura Std Light"/>
          <w:b/>
          <w:color w:val="00B050"/>
        </w:rPr>
      </w:pPr>
      <w:r w:rsidRPr="009D089A">
        <w:rPr>
          <w:rFonts w:ascii="Futura Std Light" w:hAnsi="Futura Std Light"/>
          <w:color w:val="00B050"/>
          <w:szCs w:val="22"/>
        </w:rPr>
        <w:t>Interdiction de pose enterrée ou superficielle de canalisations de transport d’eaux industrielles</w:t>
      </w:r>
    </w:p>
    <w:p w:rsidR="009D089A" w:rsidRPr="009D089A" w:rsidRDefault="009D089A" w:rsidP="009D089A">
      <w:pPr>
        <w:numPr>
          <w:ilvl w:val="0"/>
          <w:numId w:val="6"/>
        </w:numPr>
        <w:tabs>
          <w:tab w:val="left" w:pos="709"/>
        </w:tabs>
        <w:overflowPunct/>
        <w:autoSpaceDE/>
        <w:autoSpaceDN/>
        <w:adjustRightInd/>
        <w:spacing w:before="120"/>
        <w:ind w:left="709" w:hanging="284"/>
        <w:jc w:val="both"/>
        <w:textAlignment w:val="auto"/>
        <w:rPr>
          <w:rFonts w:ascii="Futura Std Light" w:hAnsi="Futura Std Light"/>
          <w:b/>
          <w:color w:val="00B050"/>
        </w:rPr>
      </w:pPr>
      <w:r w:rsidRPr="009D089A">
        <w:rPr>
          <w:rFonts w:ascii="Futura Std Light" w:hAnsi="Futura Std Light" w:cs="Arial"/>
          <w:color w:val="00B050"/>
          <w:szCs w:val="18"/>
        </w:rPr>
        <w:t>Interdiction de creusement de fouilles profondes (&gt;</w:t>
      </w:r>
      <w:r w:rsidR="001A0046">
        <w:rPr>
          <w:rFonts w:ascii="Futura Std Light" w:hAnsi="Futura Std Light" w:cs="Arial"/>
          <w:color w:val="00B050"/>
          <w:szCs w:val="18"/>
        </w:rPr>
        <w:t xml:space="preserve"> </w:t>
      </w:r>
      <w:r w:rsidRPr="009D089A">
        <w:rPr>
          <w:rFonts w:ascii="Futura Std Light" w:hAnsi="Futura Std Light" w:cs="Arial"/>
          <w:color w:val="00B050"/>
          <w:szCs w:val="18"/>
        </w:rPr>
        <w:t>2 m), de fossés ou rigoles existantes, à l'exception des tranchées et fouilles nécessaires aux travaux autorisés et dans le respect des conditions de réalisation décrites pour les périmètres</w:t>
      </w:r>
    </w:p>
    <w:p w:rsidR="009D089A" w:rsidRPr="009D089A" w:rsidRDefault="009D089A" w:rsidP="009D089A">
      <w:pPr>
        <w:numPr>
          <w:ilvl w:val="0"/>
          <w:numId w:val="6"/>
        </w:numPr>
        <w:tabs>
          <w:tab w:val="left" w:pos="709"/>
        </w:tabs>
        <w:overflowPunct/>
        <w:autoSpaceDE/>
        <w:autoSpaceDN/>
        <w:adjustRightInd/>
        <w:spacing w:before="120"/>
        <w:ind w:left="709" w:hanging="284"/>
        <w:jc w:val="both"/>
        <w:textAlignment w:val="auto"/>
        <w:rPr>
          <w:rFonts w:ascii="Futura Std Light" w:hAnsi="Futura Std Light"/>
          <w:b/>
          <w:color w:val="00B050"/>
        </w:rPr>
      </w:pPr>
      <w:r w:rsidRPr="009D089A">
        <w:rPr>
          <w:rFonts w:ascii="Futura Std Light" w:hAnsi="Futura Std Light" w:cs="Arial"/>
          <w:color w:val="00B050"/>
          <w:szCs w:val="18"/>
        </w:rPr>
        <w:t xml:space="preserve">Interdiction de </w:t>
      </w:r>
      <w:proofErr w:type="spellStart"/>
      <w:r w:rsidRPr="009D089A">
        <w:rPr>
          <w:rFonts w:ascii="Futura Std Light" w:hAnsi="Futura Std Light" w:cs="Arial"/>
          <w:color w:val="00B050"/>
          <w:szCs w:val="18"/>
        </w:rPr>
        <w:t>surcreuser</w:t>
      </w:r>
      <w:proofErr w:type="spellEnd"/>
      <w:r w:rsidRPr="009D089A">
        <w:rPr>
          <w:rFonts w:ascii="Futura Std Light" w:hAnsi="Futura Std Light" w:cs="Arial"/>
          <w:color w:val="00B050"/>
          <w:szCs w:val="18"/>
        </w:rPr>
        <w:t xml:space="preserve"> des fossés ou rigoles existantes, à l'exception des tranchées et fouilles nécessaires aux travaux autorisés et dans le respect des conditions de réalisation décrites pour les périmètres</w:t>
      </w:r>
    </w:p>
    <w:p w:rsidR="009D089A" w:rsidRPr="009D089A" w:rsidRDefault="009D089A" w:rsidP="009D089A">
      <w:pPr>
        <w:numPr>
          <w:ilvl w:val="0"/>
          <w:numId w:val="6"/>
        </w:numPr>
        <w:tabs>
          <w:tab w:val="left" w:pos="709"/>
        </w:tabs>
        <w:overflowPunct/>
        <w:autoSpaceDE/>
        <w:autoSpaceDN/>
        <w:adjustRightInd/>
        <w:spacing w:before="120"/>
        <w:ind w:left="709" w:hanging="284"/>
        <w:jc w:val="both"/>
        <w:textAlignment w:val="auto"/>
        <w:rPr>
          <w:rFonts w:ascii="Futura Std Light" w:hAnsi="Futura Std Light"/>
          <w:b/>
          <w:color w:val="00B050"/>
        </w:rPr>
      </w:pPr>
      <w:r w:rsidRPr="009D089A">
        <w:rPr>
          <w:rFonts w:ascii="Futura Std Light" w:hAnsi="Futura Std Light" w:cs="Arial"/>
          <w:color w:val="00B050"/>
          <w:szCs w:val="18"/>
        </w:rPr>
        <w:t>Interdiction de déposer des remblais constitués de gravats non triés, de matériaux souillés, ou à risque de dégradation des eaux</w:t>
      </w:r>
    </w:p>
    <w:p w:rsidR="009D089A" w:rsidRPr="009D089A" w:rsidRDefault="009D089A" w:rsidP="009D089A">
      <w:pPr>
        <w:numPr>
          <w:ilvl w:val="0"/>
          <w:numId w:val="6"/>
        </w:numPr>
        <w:tabs>
          <w:tab w:val="left" w:pos="709"/>
        </w:tabs>
        <w:overflowPunct/>
        <w:autoSpaceDE/>
        <w:autoSpaceDN/>
        <w:adjustRightInd/>
        <w:spacing w:before="120"/>
        <w:ind w:left="709" w:hanging="284"/>
        <w:jc w:val="both"/>
        <w:textAlignment w:val="auto"/>
        <w:rPr>
          <w:rFonts w:ascii="Futura Std Light" w:hAnsi="Futura Std Light"/>
          <w:color w:val="00B050"/>
        </w:rPr>
      </w:pPr>
      <w:r w:rsidRPr="009D089A">
        <w:rPr>
          <w:rFonts w:ascii="Futura Std Light" w:hAnsi="Futura Std Light" w:cs="Arial"/>
          <w:color w:val="00B050"/>
          <w:szCs w:val="18"/>
        </w:rPr>
        <w:t xml:space="preserve">Interdiction de stockage ou brûlage de déchets sur place </w:t>
      </w:r>
    </w:p>
    <w:p w:rsidR="009D089A" w:rsidRPr="009D089A" w:rsidRDefault="009D089A" w:rsidP="009D089A">
      <w:pPr>
        <w:numPr>
          <w:ilvl w:val="0"/>
          <w:numId w:val="6"/>
        </w:numPr>
        <w:tabs>
          <w:tab w:val="left" w:pos="709"/>
        </w:tabs>
        <w:overflowPunct/>
        <w:spacing w:before="120"/>
        <w:ind w:left="709" w:hanging="284"/>
        <w:jc w:val="both"/>
        <w:textAlignment w:val="auto"/>
        <w:rPr>
          <w:rFonts w:ascii="Futura Std Light" w:hAnsi="Futura Std Light" w:cs="Arial"/>
          <w:color w:val="00B050"/>
          <w:sz w:val="18"/>
          <w:szCs w:val="18"/>
        </w:rPr>
      </w:pPr>
      <w:r w:rsidRPr="009D089A">
        <w:rPr>
          <w:rFonts w:ascii="Futura Std Light" w:hAnsi="Futura Std Light" w:cs="Arial"/>
          <w:color w:val="00B050"/>
          <w:szCs w:val="18"/>
        </w:rPr>
        <w:t xml:space="preserve">Interdiction de dépôts de déchets, déblais de matériaux de démolition, produits toxiques… </w:t>
      </w:r>
    </w:p>
    <w:p w:rsidR="009D089A" w:rsidRPr="009D089A" w:rsidRDefault="009D089A" w:rsidP="009D089A">
      <w:pPr>
        <w:numPr>
          <w:ilvl w:val="0"/>
          <w:numId w:val="6"/>
        </w:numPr>
        <w:tabs>
          <w:tab w:val="left" w:pos="709"/>
        </w:tabs>
        <w:overflowPunct/>
        <w:autoSpaceDE/>
        <w:autoSpaceDN/>
        <w:adjustRightInd/>
        <w:spacing w:before="120"/>
        <w:ind w:left="709" w:hanging="284"/>
        <w:jc w:val="both"/>
        <w:textAlignment w:val="auto"/>
        <w:rPr>
          <w:rFonts w:ascii="Futura Std Light" w:hAnsi="Futura Std Light"/>
          <w:color w:val="00B050"/>
        </w:rPr>
      </w:pPr>
      <w:r w:rsidRPr="009D089A">
        <w:rPr>
          <w:rFonts w:ascii="Futura Std Light" w:hAnsi="Futura Std Light" w:cs="Arial"/>
          <w:color w:val="00B050"/>
          <w:szCs w:val="18"/>
        </w:rPr>
        <w:t xml:space="preserve">Tout dépôt provisoire, limité à la durée normale du chantier, de produits liquides ou susceptibles de contaminer les eaux sera placé sur une aire de confinement étanche à l’abri de la pluie </w:t>
      </w:r>
    </w:p>
    <w:p w:rsidR="00CF2D65" w:rsidRPr="00EE7CC1" w:rsidRDefault="00CF2D65" w:rsidP="00CF2D65">
      <w:pPr>
        <w:pStyle w:val="TEXTE"/>
        <w:ind w:left="0"/>
        <w:rPr>
          <w:rFonts w:ascii="Futura Std Light" w:hAnsi="Futura Std Light"/>
          <w:sz w:val="22"/>
          <w:szCs w:val="22"/>
        </w:rPr>
      </w:pPr>
    </w:p>
    <w:p w:rsidR="00CE310C" w:rsidRPr="00EE7CC1" w:rsidRDefault="00CE310C" w:rsidP="00CF2D65">
      <w:pPr>
        <w:pStyle w:val="TEXTE"/>
        <w:ind w:left="0"/>
        <w:rPr>
          <w:rFonts w:ascii="Futura Std Light" w:hAnsi="Futura Std Light"/>
          <w:b/>
          <w:sz w:val="22"/>
          <w:szCs w:val="22"/>
          <w:u w:val="single"/>
        </w:rPr>
      </w:pPr>
      <w:r w:rsidRPr="00EE7CC1">
        <w:rPr>
          <w:rFonts w:ascii="Futura Std Light" w:hAnsi="Futura Std Light"/>
          <w:b/>
          <w:sz w:val="22"/>
          <w:szCs w:val="22"/>
          <w:u w:val="single"/>
        </w:rPr>
        <w:t>ARTICLE  NC 5 : CARACTERISTIQUES DES TERRAINS</w:t>
      </w:r>
    </w:p>
    <w:p w:rsidR="00CE310C" w:rsidRPr="00EE7CC1" w:rsidRDefault="00CE310C" w:rsidP="00CE310C">
      <w:pPr>
        <w:rPr>
          <w:rFonts w:ascii="Futura Std Light" w:hAnsi="Futura Std Light"/>
          <w:sz w:val="22"/>
          <w:szCs w:val="22"/>
        </w:rPr>
      </w:pPr>
    </w:p>
    <w:p w:rsidR="00CE310C" w:rsidRPr="00EE7CC1" w:rsidRDefault="00CE310C" w:rsidP="00CE310C">
      <w:pPr>
        <w:rPr>
          <w:rFonts w:ascii="Futura Std Light" w:hAnsi="Futura Std Light"/>
          <w:sz w:val="22"/>
          <w:szCs w:val="22"/>
        </w:rPr>
      </w:pPr>
      <w:r w:rsidRPr="00EE7CC1">
        <w:rPr>
          <w:rFonts w:ascii="Futura Std Light" w:hAnsi="Futura Std Light"/>
          <w:b/>
          <w:sz w:val="22"/>
          <w:szCs w:val="22"/>
        </w:rPr>
        <w:t xml:space="preserve">Dans le secteur </w:t>
      </w:r>
      <w:proofErr w:type="spellStart"/>
      <w:r w:rsidRPr="00EE7CC1">
        <w:rPr>
          <w:rFonts w:ascii="Futura Std Light" w:hAnsi="Futura Std Light"/>
          <w:b/>
          <w:sz w:val="22"/>
          <w:szCs w:val="22"/>
        </w:rPr>
        <w:t>NCa</w:t>
      </w:r>
      <w:proofErr w:type="spellEnd"/>
      <w:r w:rsidRPr="00EE7CC1">
        <w:rPr>
          <w:rFonts w:ascii="Futura Std Light" w:hAnsi="Futura Std Light"/>
          <w:sz w:val="22"/>
          <w:szCs w:val="22"/>
        </w:rPr>
        <w:t>, les constructions à usage d'habitation non liées à une exploitation agricole doivent être implantées sur des terrains d'une superficie minimale de 2 500 m2.</w:t>
      </w:r>
    </w:p>
    <w:p w:rsidR="00CE310C" w:rsidRPr="00EE7CC1" w:rsidRDefault="00CE310C" w:rsidP="00CE310C">
      <w:pPr>
        <w:rPr>
          <w:rFonts w:ascii="Futura Std Light" w:hAnsi="Futura Std Light"/>
          <w:sz w:val="22"/>
          <w:szCs w:val="22"/>
        </w:rPr>
      </w:pPr>
    </w:p>
    <w:p w:rsidR="00CE310C" w:rsidRPr="00EE7CC1" w:rsidRDefault="00CE310C" w:rsidP="00CE310C">
      <w:pPr>
        <w:rPr>
          <w:rFonts w:ascii="Futura Std Light" w:hAnsi="Futura Std Light"/>
          <w:sz w:val="22"/>
          <w:szCs w:val="22"/>
        </w:rPr>
      </w:pPr>
      <w:r w:rsidRPr="00EE7CC1">
        <w:rPr>
          <w:rFonts w:ascii="Futura Std Light" w:hAnsi="Futura Std Light"/>
          <w:sz w:val="22"/>
          <w:szCs w:val="22"/>
        </w:rPr>
        <w:t xml:space="preserve"> </w:t>
      </w:r>
    </w:p>
    <w:p w:rsidR="00CE310C" w:rsidRPr="00EE7CC1" w:rsidRDefault="00CE310C" w:rsidP="00CF2D65">
      <w:pPr>
        <w:pStyle w:val="TITREARTICLE"/>
        <w:rPr>
          <w:rFonts w:ascii="Futura Std Light" w:hAnsi="Futura Std Light"/>
          <w:sz w:val="22"/>
          <w:szCs w:val="22"/>
        </w:rPr>
      </w:pPr>
      <w:r w:rsidRPr="00EE7CC1">
        <w:rPr>
          <w:rFonts w:ascii="Futura Std Light" w:hAnsi="Futura Std Light"/>
          <w:sz w:val="22"/>
          <w:szCs w:val="22"/>
        </w:rPr>
        <w:t>ARTICLE  NC 6 : IMPLANTATION  DES CONSTRUCTIONS  PAR  RAPPO</w:t>
      </w:r>
      <w:r w:rsidR="00CF2D65" w:rsidRPr="00EE7CC1">
        <w:rPr>
          <w:rFonts w:ascii="Futura Std Light" w:hAnsi="Futura Std Light"/>
          <w:sz w:val="22"/>
          <w:szCs w:val="22"/>
        </w:rPr>
        <w:t xml:space="preserve">RT  AUX  VOIES  ET </w:t>
      </w:r>
      <w:r w:rsidRPr="00EE7CC1">
        <w:rPr>
          <w:rFonts w:ascii="Futura Std Light" w:hAnsi="Futura Std Light"/>
          <w:sz w:val="22"/>
          <w:szCs w:val="22"/>
        </w:rPr>
        <w:t>EMPRISES  PUBLIQUES</w:t>
      </w:r>
    </w:p>
    <w:p w:rsidR="00CE310C" w:rsidRPr="00EE7CC1" w:rsidRDefault="00CE310C" w:rsidP="00CE310C">
      <w:pPr>
        <w:rPr>
          <w:rFonts w:ascii="Futura Std Light" w:hAnsi="Futura Std Light"/>
          <w:sz w:val="22"/>
          <w:szCs w:val="22"/>
        </w:rPr>
      </w:pPr>
    </w:p>
    <w:p w:rsidR="00CE310C" w:rsidRPr="00EE7CC1" w:rsidRDefault="00CE310C" w:rsidP="00CE310C">
      <w:pPr>
        <w:pStyle w:val="TEXTE"/>
        <w:rPr>
          <w:rFonts w:ascii="Futura Std Light" w:hAnsi="Futura Std Light"/>
          <w:sz w:val="22"/>
          <w:szCs w:val="22"/>
        </w:rPr>
      </w:pPr>
      <w:r w:rsidRPr="00EE7CC1">
        <w:rPr>
          <w:rFonts w:ascii="Futura Std Light" w:hAnsi="Futura Std Light"/>
          <w:sz w:val="22"/>
          <w:szCs w:val="22"/>
        </w:rPr>
        <w:t>Un recul peut être exigé pour des raisons de sécurité ou de respect du caractère des lieux.</w:t>
      </w:r>
    </w:p>
    <w:p w:rsidR="00CE310C" w:rsidRPr="00EE7CC1" w:rsidRDefault="00CE310C" w:rsidP="00CE310C">
      <w:pPr>
        <w:pStyle w:val="TEXTE"/>
        <w:rPr>
          <w:rFonts w:ascii="Futura Std Light" w:hAnsi="Futura Std Light"/>
          <w:sz w:val="22"/>
          <w:szCs w:val="22"/>
        </w:rPr>
      </w:pPr>
    </w:p>
    <w:p w:rsidR="00CE310C" w:rsidRPr="00EE7CC1" w:rsidRDefault="00CE310C" w:rsidP="00CE310C">
      <w:pPr>
        <w:pStyle w:val="TEXTE"/>
        <w:rPr>
          <w:rFonts w:ascii="Futura Std Light" w:hAnsi="Futura Std Light"/>
          <w:sz w:val="22"/>
          <w:szCs w:val="22"/>
        </w:rPr>
      </w:pPr>
      <w:r w:rsidRPr="00EE7CC1">
        <w:rPr>
          <w:rFonts w:ascii="Futura Std Light" w:hAnsi="Futura Std Light"/>
          <w:sz w:val="22"/>
          <w:szCs w:val="22"/>
        </w:rPr>
        <w:t>L'implantation de constructions nouvelles, ainsi que les extensions des constructions existantes doivent respecter les marges de recul et les marges de retrait repérables aux documents graphiques.</w:t>
      </w:r>
    </w:p>
    <w:p w:rsidR="00CE310C" w:rsidRPr="00EE7CC1" w:rsidRDefault="00CE310C" w:rsidP="00CE310C">
      <w:pPr>
        <w:pStyle w:val="TEXTE"/>
        <w:rPr>
          <w:rFonts w:ascii="Futura Std Light" w:hAnsi="Futura Std Light"/>
          <w:sz w:val="22"/>
          <w:szCs w:val="22"/>
        </w:rPr>
      </w:pPr>
    </w:p>
    <w:p w:rsidR="00CE310C" w:rsidRPr="00EE7CC1" w:rsidRDefault="00CE310C" w:rsidP="00CE310C">
      <w:pPr>
        <w:pStyle w:val="TEXTE"/>
        <w:rPr>
          <w:rFonts w:ascii="Futura Std Light" w:hAnsi="Futura Std Light"/>
          <w:sz w:val="22"/>
          <w:szCs w:val="22"/>
        </w:rPr>
      </w:pPr>
      <w:r w:rsidRPr="00EE7CC1">
        <w:rPr>
          <w:rFonts w:ascii="Futura Std Light" w:hAnsi="Futura Std Light"/>
          <w:b/>
          <w:sz w:val="22"/>
          <w:szCs w:val="22"/>
        </w:rPr>
        <w:t xml:space="preserve">Dans le secteur </w:t>
      </w:r>
      <w:proofErr w:type="spellStart"/>
      <w:r w:rsidRPr="00EE7CC1">
        <w:rPr>
          <w:rFonts w:ascii="Futura Std Light" w:hAnsi="Futura Std Light"/>
          <w:b/>
          <w:sz w:val="22"/>
          <w:szCs w:val="22"/>
        </w:rPr>
        <w:t>NCa</w:t>
      </w:r>
      <w:proofErr w:type="spellEnd"/>
      <w:r w:rsidRPr="00EE7CC1">
        <w:rPr>
          <w:rFonts w:ascii="Futura Std Light" w:hAnsi="Futura Std Light"/>
          <w:sz w:val="22"/>
          <w:szCs w:val="22"/>
        </w:rPr>
        <w:t>, les constructions à usage d'habitation non liées à une exploitation agricole doivent être construites à moins de 50 m d'une voie publique ouverte à la circulation. Cette disposition n'est pas applicable aux travaux d'extension et d'aménagement de constructions existantes.</w:t>
      </w:r>
    </w:p>
    <w:p w:rsidR="00CE310C" w:rsidRPr="00EE7CC1" w:rsidRDefault="00CE310C" w:rsidP="00CF2D65">
      <w:pPr>
        <w:pStyle w:val="TITREARTICLE"/>
        <w:rPr>
          <w:rFonts w:ascii="Futura Std Light" w:hAnsi="Futura Std Light"/>
          <w:sz w:val="22"/>
          <w:szCs w:val="22"/>
        </w:rPr>
      </w:pPr>
      <w:r w:rsidRPr="00EE7CC1">
        <w:rPr>
          <w:rFonts w:ascii="Futura Std Light" w:hAnsi="Futura Std Light"/>
          <w:sz w:val="22"/>
          <w:szCs w:val="22"/>
        </w:rPr>
        <w:lastRenderedPageBreak/>
        <w:t>ARTICLE  NC 7 : IMPLANTATION DES CONSTRU</w:t>
      </w:r>
      <w:r w:rsidR="00CF2D65" w:rsidRPr="00EE7CC1">
        <w:rPr>
          <w:rFonts w:ascii="Futura Std Light" w:hAnsi="Futura Std Light"/>
          <w:sz w:val="22"/>
          <w:szCs w:val="22"/>
        </w:rPr>
        <w:t xml:space="preserve">CTIONS PAR RAPPORT AUX LIMITES </w:t>
      </w:r>
      <w:r w:rsidRPr="00EE7CC1">
        <w:rPr>
          <w:rFonts w:ascii="Futura Std Light" w:hAnsi="Futura Std Light"/>
          <w:sz w:val="22"/>
          <w:szCs w:val="22"/>
        </w:rPr>
        <w:t xml:space="preserve"> SEPARATIVES</w:t>
      </w:r>
    </w:p>
    <w:p w:rsidR="00CE310C" w:rsidRPr="00EE7CC1" w:rsidRDefault="00CE310C" w:rsidP="00CE310C">
      <w:pPr>
        <w:rPr>
          <w:rFonts w:ascii="Futura Std Light" w:hAnsi="Futura Std Light"/>
          <w:sz w:val="22"/>
          <w:szCs w:val="22"/>
        </w:rPr>
      </w:pPr>
    </w:p>
    <w:p w:rsidR="00CE310C" w:rsidRPr="00EE7CC1" w:rsidRDefault="00CE310C" w:rsidP="00CE310C">
      <w:pPr>
        <w:pStyle w:val="TEXTE"/>
        <w:rPr>
          <w:rFonts w:ascii="Futura Std Light" w:hAnsi="Futura Std Light"/>
          <w:sz w:val="22"/>
          <w:szCs w:val="22"/>
        </w:rPr>
      </w:pPr>
      <w:r w:rsidRPr="00EE7CC1">
        <w:rPr>
          <w:rFonts w:ascii="Futura Std Light" w:hAnsi="Futura Std Light"/>
          <w:sz w:val="22"/>
          <w:szCs w:val="22"/>
        </w:rPr>
        <w:t>Les constructions doivent s'implanter en retrait des limites séparatives.</w:t>
      </w:r>
    </w:p>
    <w:p w:rsidR="00CE310C" w:rsidRPr="00EE7CC1" w:rsidRDefault="00CE310C" w:rsidP="00CE310C">
      <w:pPr>
        <w:pStyle w:val="TEXTE"/>
        <w:rPr>
          <w:rFonts w:ascii="Futura Std Light" w:hAnsi="Futura Std Light"/>
          <w:sz w:val="22"/>
          <w:szCs w:val="22"/>
        </w:rPr>
      </w:pPr>
    </w:p>
    <w:p w:rsidR="00CE310C" w:rsidRPr="00EE7CC1" w:rsidRDefault="00CE310C" w:rsidP="00CE310C">
      <w:pPr>
        <w:pStyle w:val="TEXTE"/>
        <w:rPr>
          <w:rFonts w:ascii="Futura Std Light" w:hAnsi="Futura Std Light"/>
          <w:sz w:val="22"/>
          <w:szCs w:val="22"/>
        </w:rPr>
      </w:pPr>
      <w:r w:rsidRPr="00EE7CC1">
        <w:rPr>
          <w:rFonts w:ascii="Futura Std Light" w:hAnsi="Futura Std Light"/>
          <w:sz w:val="22"/>
          <w:szCs w:val="22"/>
        </w:rPr>
        <w:t>Le retrait correspond à la distance comptée horizontalement de tout point d'un bâtiment au point le plus proche de la limite séparative doit être au moins égale à la moitié de la hauteur (L = 1/2 H) sans pouvoir être inférieure à 3 mètres. Les modalités de calcul de la hauteur (H) sont celles déterminées à l'article NC 10.</w:t>
      </w:r>
    </w:p>
    <w:p w:rsidR="00CE310C" w:rsidRPr="00EE7CC1" w:rsidRDefault="00CE310C" w:rsidP="00CE310C">
      <w:pPr>
        <w:pStyle w:val="TEXTE"/>
        <w:rPr>
          <w:rFonts w:ascii="Futura Std Light" w:hAnsi="Futura Std Light"/>
          <w:sz w:val="22"/>
          <w:szCs w:val="22"/>
        </w:rPr>
      </w:pPr>
    </w:p>
    <w:p w:rsidR="00CE310C" w:rsidRPr="00EE7CC1" w:rsidRDefault="00CE310C" w:rsidP="00CE310C">
      <w:pPr>
        <w:pStyle w:val="TEXTE"/>
        <w:rPr>
          <w:rFonts w:ascii="Futura Std Light" w:hAnsi="Futura Std Light"/>
          <w:sz w:val="22"/>
          <w:szCs w:val="22"/>
        </w:rPr>
      </w:pPr>
      <w:r w:rsidRPr="00EE7CC1">
        <w:rPr>
          <w:rFonts w:ascii="Futura Std Light" w:hAnsi="Futura Std Light"/>
          <w:sz w:val="22"/>
          <w:szCs w:val="22"/>
        </w:rPr>
        <w:t>Les dispositions du présent article ne s'appliquent pas aux travaux d'aménagement et d'extension d'une construction existante implantée en méconnaissance de ces dispositions, dès lors qu'ils n'aggravent pas la non-conformité de ladite construction au regard des dispositions méconnues, ou s'ils y sont étrangers.</w:t>
      </w:r>
    </w:p>
    <w:p w:rsidR="00CE310C" w:rsidRPr="00EE7CC1" w:rsidRDefault="00CE310C" w:rsidP="00CE310C">
      <w:pPr>
        <w:pStyle w:val="TITREARTICLE"/>
        <w:rPr>
          <w:rFonts w:ascii="Futura Std Light" w:hAnsi="Futura Std Light"/>
          <w:sz w:val="22"/>
          <w:szCs w:val="22"/>
        </w:rPr>
      </w:pPr>
    </w:p>
    <w:p w:rsidR="00CE310C" w:rsidRPr="00EE7CC1" w:rsidRDefault="00CE310C" w:rsidP="00CE310C">
      <w:pPr>
        <w:pStyle w:val="TITREARTICLE"/>
        <w:rPr>
          <w:rFonts w:ascii="Futura Std Light" w:hAnsi="Futura Std Light"/>
          <w:sz w:val="22"/>
          <w:szCs w:val="22"/>
        </w:rPr>
      </w:pPr>
    </w:p>
    <w:p w:rsidR="00CE310C" w:rsidRPr="00EE7CC1" w:rsidRDefault="00CE310C" w:rsidP="00CE310C">
      <w:pPr>
        <w:pStyle w:val="TITREARTICLE"/>
        <w:rPr>
          <w:rFonts w:ascii="Futura Std Light" w:hAnsi="Futura Std Light"/>
          <w:sz w:val="22"/>
          <w:szCs w:val="22"/>
        </w:rPr>
      </w:pPr>
    </w:p>
    <w:p w:rsidR="00CE310C" w:rsidRPr="00EE7CC1" w:rsidRDefault="00CE310C" w:rsidP="00CE310C">
      <w:pPr>
        <w:pStyle w:val="TITREARTICLE"/>
        <w:rPr>
          <w:rFonts w:ascii="Futura Std Light" w:hAnsi="Futura Std Light"/>
          <w:sz w:val="22"/>
          <w:szCs w:val="22"/>
        </w:rPr>
      </w:pPr>
      <w:r w:rsidRPr="00EE7CC1">
        <w:rPr>
          <w:rFonts w:ascii="Futura Std Light" w:hAnsi="Futura Std Light"/>
          <w:sz w:val="22"/>
          <w:szCs w:val="22"/>
        </w:rPr>
        <w:t>ARTICLE  NC 8 : IMPLANTATION DES CONSTRUCTIONS SUR UNE MEME PROPRIETE</w:t>
      </w:r>
    </w:p>
    <w:p w:rsidR="00CE310C" w:rsidRPr="00EE7CC1" w:rsidRDefault="00CE310C" w:rsidP="00CE310C">
      <w:pPr>
        <w:pStyle w:val="TEXTE"/>
        <w:rPr>
          <w:rFonts w:ascii="Futura Std Light" w:hAnsi="Futura Std Light"/>
          <w:sz w:val="22"/>
          <w:szCs w:val="22"/>
        </w:rPr>
      </w:pPr>
    </w:p>
    <w:p w:rsidR="00CE310C" w:rsidRPr="00EE7CC1" w:rsidRDefault="00CE310C" w:rsidP="00CE310C">
      <w:pPr>
        <w:pStyle w:val="TEXTE"/>
        <w:rPr>
          <w:rFonts w:ascii="Futura Std Light" w:hAnsi="Futura Std Light"/>
          <w:sz w:val="22"/>
          <w:szCs w:val="22"/>
        </w:rPr>
      </w:pPr>
      <w:r w:rsidRPr="00EE7CC1">
        <w:rPr>
          <w:rFonts w:ascii="Futura Std Light" w:hAnsi="Futura Std Light"/>
          <w:sz w:val="22"/>
          <w:szCs w:val="22"/>
        </w:rPr>
        <w:t>La construction de plusieurs bâtiments sur une même unité foncière est autorisée.</w:t>
      </w:r>
    </w:p>
    <w:p w:rsidR="00CE310C" w:rsidRPr="00EE7CC1" w:rsidRDefault="00CE310C" w:rsidP="00CE310C">
      <w:pPr>
        <w:pStyle w:val="texteenpetitretrait"/>
        <w:rPr>
          <w:rFonts w:ascii="Futura Std Light" w:hAnsi="Futura Std Light"/>
          <w:sz w:val="22"/>
          <w:szCs w:val="22"/>
        </w:rPr>
      </w:pPr>
    </w:p>
    <w:p w:rsidR="00CE310C" w:rsidRPr="00EE7CC1" w:rsidRDefault="00CE310C" w:rsidP="00CE310C">
      <w:pPr>
        <w:pStyle w:val="TEXTE"/>
        <w:rPr>
          <w:rFonts w:ascii="Futura Std Light" w:hAnsi="Futura Std Light"/>
          <w:sz w:val="22"/>
          <w:szCs w:val="22"/>
        </w:rPr>
      </w:pPr>
      <w:r w:rsidRPr="00EE7CC1">
        <w:rPr>
          <w:rFonts w:ascii="Futura Std Light" w:hAnsi="Futura Std Light"/>
          <w:sz w:val="22"/>
          <w:szCs w:val="22"/>
        </w:rPr>
        <w:t>Les constructions non contiguës doivent être distantes les unes des autres d'au moins 5 mètres, sauf en cas de nécessité technique justifiée par le pétitionnaire.</w:t>
      </w:r>
    </w:p>
    <w:p w:rsidR="00CE310C" w:rsidRPr="00EE7CC1" w:rsidRDefault="00CE310C" w:rsidP="00CE310C">
      <w:pPr>
        <w:pStyle w:val="texteenpetitretrait"/>
        <w:rPr>
          <w:rFonts w:ascii="Futura Std Light" w:hAnsi="Futura Std Light"/>
          <w:sz w:val="22"/>
          <w:szCs w:val="22"/>
        </w:rPr>
      </w:pPr>
    </w:p>
    <w:p w:rsidR="00CE310C" w:rsidRPr="00EE7CC1" w:rsidRDefault="00CE310C" w:rsidP="00CE310C">
      <w:pPr>
        <w:pStyle w:val="TITREARTICLE"/>
        <w:rPr>
          <w:rFonts w:ascii="Futura Std Light" w:hAnsi="Futura Std Light"/>
          <w:sz w:val="22"/>
          <w:szCs w:val="22"/>
        </w:rPr>
      </w:pPr>
    </w:p>
    <w:p w:rsidR="00CE310C" w:rsidRPr="00EE7CC1" w:rsidRDefault="00CE310C" w:rsidP="00CE310C">
      <w:pPr>
        <w:rPr>
          <w:rFonts w:ascii="Futura Std Light" w:hAnsi="Futura Std Light"/>
          <w:sz w:val="22"/>
          <w:szCs w:val="22"/>
        </w:rPr>
      </w:pPr>
    </w:p>
    <w:p w:rsidR="00CE310C" w:rsidRPr="00EE7CC1" w:rsidRDefault="00CE310C" w:rsidP="00CE310C">
      <w:pPr>
        <w:pStyle w:val="TITREARTICLE"/>
        <w:rPr>
          <w:rFonts w:ascii="Futura Std Light" w:hAnsi="Futura Std Light"/>
          <w:sz w:val="22"/>
          <w:szCs w:val="22"/>
        </w:rPr>
      </w:pPr>
      <w:r w:rsidRPr="00EE7CC1">
        <w:rPr>
          <w:rFonts w:ascii="Futura Std Light" w:hAnsi="Futura Std Light"/>
          <w:sz w:val="22"/>
          <w:szCs w:val="22"/>
        </w:rPr>
        <w:t>ARTICLE  NC 9 : EMPRISE AU SOL</w:t>
      </w:r>
    </w:p>
    <w:p w:rsidR="00CE310C" w:rsidRPr="00EE7CC1" w:rsidRDefault="00CE310C" w:rsidP="00CE310C">
      <w:pPr>
        <w:rPr>
          <w:rFonts w:ascii="Futura Std Light" w:hAnsi="Futura Std Light"/>
          <w:sz w:val="22"/>
          <w:szCs w:val="22"/>
        </w:rPr>
      </w:pPr>
    </w:p>
    <w:p w:rsidR="00CE310C" w:rsidRDefault="00CE310C" w:rsidP="00CE310C">
      <w:pPr>
        <w:pStyle w:val="TEXTE"/>
        <w:rPr>
          <w:rFonts w:ascii="Futura Std Light" w:hAnsi="Futura Std Light"/>
          <w:sz w:val="22"/>
          <w:szCs w:val="22"/>
        </w:rPr>
      </w:pPr>
      <w:r w:rsidRPr="00EE7CC1">
        <w:rPr>
          <w:rFonts w:ascii="Futura Std Light" w:hAnsi="Futura Std Light"/>
          <w:sz w:val="22"/>
          <w:szCs w:val="22"/>
        </w:rPr>
        <w:t>Non réglementée.</w:t>
      </w:r>
    </w:p>
    <w:p w:rsidR="009D089A" w:rsidRDefault="009D089A" w:rsidP="00CE310C">
      <w:pPr>
        <w:pStyle w:val="TEXTE"/>
        <w:rPr>
          <w:rFonts w:ascii="Futura Std Light" w:hAnsi="Futura Std Light"/>
          <w:sz w:val="22"/>
          <w:szCs w:val="22"/>
        </w:rPr>
      </w:pPr>
    </w:p>
    <w:p w:rsidR="009D089A" w:rsidRPr="00EE7CC1" w:rsidRDefault="009D089A" w:rsidP="00CE310C">
      <w:pPr>
        <w:pStyle w:val="TEXTE"/>
        <w:rPr>
          <w:rFonts w:ascii="Futura Std Light" w:hAnsi="Futura Std Light"/>
          <w:sz w:val="22"/>
          <w:szCs w:val="22"/>
        </w:rPr>
      </w:pPr>
    </w:p>
    <w:p w:rsidR="00CE310C" w:rsidRPr="00EE7CC1" w:rsidRDefault="00CE310C" w:rsidP="00CE310C">
      <w:pPr>
        <w:pStyle w:val="TITREARTICLE"/>
        <w:rPr>
          <w:rFonts w:ascii="Futura Std Light" w:hAnsi="Futura Std Light"/>
          <w:sz w:val="22"/>
          <w:szCs w:val="22"/>
        </w:rPr>
      </w:pPr>
      <w:r w:rsidRPr="00EE7CC1">
        <w:rPr>
          <w:rFonts w:ascii="Futura Std Light" w:hAnsi="Futura Std Light"/>
          <w:sz w:val="22"/>
          <w:szCs w:val="22"/>
        </w:rPr>
        <w:t>ARTICLE  NC 10 : HAUTEUR DES CONSTRUCTIONS</w:t>
      </w:r>
    </w:p>
    <w:p w:rsidR="00CE310C" w:rsidRPr="00EE7CC1" w:rsidRDefault="00CE310C" w:rsidP="00CE310C">
      <w:pPr>
        <w:rPr>
          <w:rFonts w:ascii="Futura Std Light" w:hAnsi="Futura Std Light"/>
          <w:sz w:val="22"/>
          <w:szCs w:val="22"/>
        </w:rPr>
      </w:pPr>
    </w:p>
    <w:p w:rsidR="00CE310C" w:rsidRPr="00EE7CC1" w:rsidRDefault="00CE310C" w:rsidP="00CE310C">
      <w:pPr>
        <w:pStyle w:val="Titre11"/>
        <w:rPr>
          <w:rFonts w:ascii="Futura Std Light" w:hAnsi="Futura Std Light"/>
          <w:sz w:val="22"/>
          <w:szCs w:val="22"/>
        </w:rPr>
      </w:pPr>
      <w:proofErr w:type="gramStart"/>
      <w:r w:rsidRPr="00EE7CC1">
        <w:rPr>
          <w:rFonts w:ascii="Futura Std Light" w:hAnsi="Futura Std Light"/>
          <w:sz w:val="22"/>
          <w:szCs w:val="22"/>
        </w:rPr>
        <w:t>10.1 .</w:t>
      </w:r>
      <w:proofErr w:type="gramEnd"/>
      <w:r w:rsidRPr="00EE7CC1">
        <w:rPr>
          <w:rFonts w:ascii="Futura Std Light" w:hAnsi="Futura Std Light"/>
          <w:sz w:val="22"/>
          <w:szCs w:val="22"/>
        </w:rPr>
        <w:t xml:space="preserve"> MODALITES  DE  CALCUL</w:t>
      </w:r>
    </w:p>
    <w:p w:rsidR="00CE310C" w:rsidRPr="00EE7CC1" w:rsidRDefault="00CE310C" w:rsidP="00CE310C">
      <w:pPr>
        <w:pStyle w:val="TEXTE"/>
        <w:rPr>
          <w:rFonts w:ascii="Futura Std Light" w:hAnsi="Futura Std Light"/>
          <w:sz w:val="22"/>
          <w:szCs w:val="22"/>
        </w:rPr>
      </w:pPr>
    </w:p>
    <w:p w:rsidR="00CE310C" w:rsidRPr="00EE7CC1" w:rsidRDefault="00CE310C" w:rsidP="00CE310C">
      <w:pPr>
        <w:pStyle w:val="TEXTE"/>
        <w:rPr>
          <w:rFonts w:ascii="Futura Std Light" w:hAnsi="Futura Std Light"/>
          <w:sz w:val="22"/>
          <w:szCs w:val="22"/>
        </w:rPr>
      </w:pPr>
      <w:r w:rsidRPr="00EE7CC1">
        <w:rPr>
          <w:rFonts w:ascii="Futura Std Light" w:hAnsi="Futura Std Light"/>
          <w:sz w:val="22"/>
          <w:szCs w:val="22"/>
        </w:rPr>
        <w:t>Pour l'application des règles du présent paragraphe, les hauteurs doivent être mesurées de la façon suivante :</w:t>
      </w:r>
    </w:p>
    <w:p w:rsidR="00CE310C" w:rsidRPr="00EE7CC1" w:rsidRDefault="00CE310C" w:rsidP="00CE310C">
      <w:pPr>
        <w:pStyle w:val="TEXTE"/>
        <w:rPr>
          <w:rFonts w:ascii="Futura Std Light" w:hAnsi="Futura Std Light"/>
          <w:sz w:val="22"/>
          <w:szCs w:val="22"/>
        </w:rPr>
      </w:pPr>
    </w:p>
    <w:p w:rsidR="00CE310C" w:rsidRPr="00EE7CC1" w:rsidRDefault="00CE310C" w:rsidP="00CE310C">
      <w:pPr>
        <w:pStyle w:val="texteenpetitretrait"/>
        <w:rPr>
          <w:rFonts w:ascii="Futura Std Light" w:hAnsi="Futura Std Light"/>
          <w:sz w:val="22"/>
          <w:szCs w:val="22"/>
        </w:rPr>
      </w:pPr>
      <w:r w:rsidRPr="00EE7CC1">
        <w:rPr>
          <w:rFonts w:ascii="Futura Std Light" w:hAnsi="Futura Std Light"/>
          <w:sz w:val="22"/>
          <w:szCs w:val="22"/>
        </w:rPr>
        <w:t>- par rapport au sol naturel apparent, existant dans son état antérieur aux travaux entrepris pour la réalisation du projet de construction objet d'un permis. Lorsque le terrain est en pente, les cotes sont prises au milieu de sections de largeur maximale de 20 mètres qui sont tracées le long de la ligne de plus grande pente.</w:t>
      </w:r>
    </w:p>
    <w:p w:rsidR="00CE310C" w:rsidRPr="00EE7CC1" w:rsidRDefault="00CE310C" w:rsidP="00CE310C">
      <w:pPr>
        <w:pStyle w:val="texteenpetitretrait"/>
        <w:rPr>
          <w:rFonts w:ascii="Futura Std Light" w:hAnsi="Futura Std Light"/>
          <w:sz w:val="22"/>
          <w:szCs w:val="22"/>
        </w:rPr>
      </w:pPr>
      <w:r w:rsidRPr="00EE7CC1">
        <w:rPr>
          <w:rFonts w:ascii="Futura Std Light" w:hAnsi="Futura Std Light"/>
          <w:sz w:val="22"/>
          <w:szCs w:val="22"/>
        </w:rPr>
        <w:t>- jusqu'au sommet de la toiture pour la hauteur des constructions.</w:t>
      </w:r>
    </w:p>
    <w:p w:rsidR="00CE310C" w:rsidRPr="00EE7CC1" w:rsidRDefault="00CE310C" w:rsidP="00CE310C">
      <w:pPr>
        <w:pStyle w:val="TEXTE"/>
        <w:rPr>
          <w:rFonts w:ascii="Futura Std Light" w:hAnsi="Futura Std Light"/>
          <w:sz w:val="22"/>
          <w:szCs w:val="22"/>
        </w:rPr>
      </w:pPr>
    </w:p>
    <w:p w:rsidR="00CE310C" w:rsidRPr="00EE7CC1" w:rsidRDefault="00CE310C" w:rsidP="00CE310C">
      <w:pPr>
        <w:pStyle w:val="TEXTE"/>
        <w:rPr>
          <w:rFonts w:ascii="Futura Std Light" w:hAnsi="Futura Std Light"/>
          <w:sz w:val="22"/>
          <w:szCs w:val="22"/>
        </w:rPr>
      </w:pPr>
      <w:r w:rsidRPr="00EE7CC1">
        <w:rPr>
          <w:rFonts w:ascii="Futura Std Light" w:hAnsi="Futura Std Light"/>
          <w:sz w:val="22"/>
          <w:szCs w:val="22"/>
        </w:rPr>
        <w:t>Les ouvrages de faible emprise tels que souches de cheminée, garde corps à claire voie, etc., ne sont pas pris en compte pour le calcul de la limite de hauteur, sur une hauteur maximale d'un mètre.</w:t>
      </w:r>
    </w:p>
    <w:p w:rsidR="00CE310C" w:rsidRDefault="00CE310C" w:rsidP="00CE310C">
      <w:pPr>
        <w:rPr>
          <w:rFonts w:ascii="Futura Std Light" w:hAnsi="Futura Std Light"/>
          <w:sz w:val="22"/>
          <w:szCs w:val="22"/>
        </w:rPr>
      </w:pPr>
    </w:p>
    <w:p w:rsidR="009D089A" w:rsidRDefault="009D089A" w:rsidP="00CE310C">
      <w:pPr>
        <w:rPr>
          <w:rFonts w:ascii="Futura Std Light" w:hAnsi="Futura Std Light"/>
          <w:sz w:val="22"/>
          <w:szCs w:val="22"/>
        </w:rPr>
      </w:pPr>
    </w:p>
    <w:p w:rsidR="009D089A" w:rsidRPr="00EE7CC1" w:rsidRDefault="009D089A" w:rsidP="00CE310C">
      <w:pPr>
        <w:rPr>
          <w:rFonts w:ascii="Futura Std Light" w:hAnsi="Futura Std Light"/>
          <w:sz w:val="22"/>
          <w:szCs w:val="22"/>
        </w:rPr>
      </w:pPr>
    </w:p>
    <w:p w:rsidR="00CE310C" w:rsidRPr="00EE7CC1" w:rsidRDefault="00CE310C" w:rsidP="00CE310C">
      <w:pPr>
        <w:pStyle w:val="Titre11"/>
        <w:rPr>
          <w:rFonts w:ascii="Futura Std Light" w:hAnsi="Futura Std Light"/>
          <w:sz w:val="22"/>
          <w:szCs w:val="22"/>
        </w:rPr>
      </w:pPr>
      <w:proofErr w:type="gramStart"/>
      <w:r w:rsidRPr="00EE7CC1">
        <w:rPr>
          <w:rFonts w:ascii="Futura Std Light" w:hAnsi="Futura Std Light"/>
          <w:sz w:val="22"/>
          <w:szCs w:val="22"/>
        </w:rPr>
        <w:lastRenderedPageBreak/>
        <w:t>10.2 .</w:t>
      </w:r>
      <w:proofErr w:type="gramEnd"/>
      <w:r w:rsidRPr="00EE7CC1">
        <w:rPr>
          <w:rFonts w:ascii="Futura Std Light" w:hAnsi="Futura Std Light"/>
          <w:sz w:val="22"/>
          <w:szCs w:val="22"/>
        </w:rPr>
        <w:t xml:space="preserve"> REGLE  GENERALE</w:t>
      </w:r>
    </w:p>
    <w:p w:rsidR="00CE310C" w:rsidRPr="00EE7CC1" w:rsidRDefault="00CE310C" w:rsidP="00CE310C">
      <w:pPr>
        <w:rPr>
          <w:rFonts w:ascii="Futura Std Light" w:hAnsi="Futura Std Light"/>
          <w:sz w:val="22"/>
          <w:szCs w:val="22"/>
        </w:rPr>
      </w:pPr>
    </w:p>
    <w:p w:rsidR="00CE310C" w:rsidRPr="00EE7CC1" w:rsidRDefault="00CE310C" w:rsidP="00CE310C">
      <w:pPr>
        <w:pStyle w:val="TEXTE"/>
        <w:rPr>
          <w:rFonts w:ascii="Futura Std Light" w:hAnsi="Futura Std Light"/>
          <w:sz w:val="22"/>
          <w:szCs w:val="22"/>
        </w:rPr>
      </w:pPr>
      <w:r w:rsidRPr="00EE7CC1">
        <w:rPr>
          <w:rFonts w:ascii="Futura Std Light" w:hAnsi="Futura Std Light"/>
          <w:sz w:val="22"/>
          <w:szCs w:val="22"/>
        </w:rPr>
        <w:t>La hauteur des constructions ne peut excéder 12 mètres au sommet de la toiture. Elle peut toutefois atteindre 15 mètres en cas de surélévation d'une construction existante.</w:t>
      </w:r>
    </w:p>
    <w:p w:rsidR="00CE310C" w:rsidRPr="00EE7CC1" w:rsidRDefault="00CE310C" w:rsidP="00CE310C">
      <w:pPr>
        <w:pStyle w:val="TEXTE"/>
        <w:rPr>
          <w:rFonts w:ascii="Futura Std Light" w:hAnsi="Futura Std Light"/>
          <w:sz w:val="22"/>
          <w:szCs w:val="22"/>
        </w:rPr>
      </w:pPr>
    </w:p>
    <w:p w:rsidR="00CE310C" w:rsidRPr="00EE7CC1" w:rsidRDefault="00CE310C" w:rsidP="00CE310C">
      <w:pPr>
        <w:pStyle w:val="TEXTE"/>
        <w:rPr>
          <w:rFonts w:ascii="Futura Std Light" w:hAnsi="Futura Std Light"/>
          <w:sz w:val="22"/>
          <w:szCs w:val="22"/>
        </w:rPr>
      </w:pPr>
      <w:r w:rsidRPr="00EE7CC1">
        <w:rPr>
          <w:rFonts w:ascii="Futura Std Light" w:hAnsi="Futura Std Light"/>
          <w:sz w:val="22"/>
          <w:szCs w:val="22"/>
        </w:rPr>
        <w:t xml:space="preserve">En outre, une hauteur plus élevée peut être admise dès lors qu'elle est justifiée par une nécessité d'ordre technique (château d'eau, antenne...), liée à la nature de la construction (hangar agricole, bâtiment cultuel...), et sous réserve d'une intégration harmonieuse dans le site. </w:t>
      </w:r>
    </w:p>
    <w:p w:rsidR="00CE310C" w:rsidRPr="00EE7CC1" w:rsidRDefault="00CE310C" w:rsidP="00CE310C">
      <w:pPr>
        <w:rPr>
          <w:rFonts w:ascii="Futura Std Light" w:hAnsi="Futura Std Light"/>
          <w:sz w:val="22"/>
          <w:szCs w:val="22"/>
        </w:rPr>
      </w:pPr>
    </w:p>
    <w:p w:rsidR="00CE310C" w:rsidRPr="00EE7CC1" w:rsidRDefault="00CE310C" w:rsidP="00CE310C">
      <w:pPr>
        <w:pStyle w:val="TITREARTICLE"/>
        <w:rPr>
          <w:rFonts w:ascii="Futura Std Light" w:hAnsi="Futura Std Light"/>
          <w:sz w:val="22"/>
          <w:szCs w:val="22"/>
        </w:rPr>
      </w:pPr>
      <w:r w:rsidRPr="00EE7CC1">
        <w:rPr>
          <w:rFonts w:ascii="Futura Std Light" w:hAnsi="Futura Std Light"/>
          <w:sz w:val="22"/>
          <w:szCs w:val="22"/>
        </w:rPr>
        <w:t>ARTICLE  NC 11 : ASPECT EXTERIEUR - PROTECTION DES SITES</w:t>
      </w:r>
    </w:p>
    <w:p w:rsidR="00CE310C" w:rsidRPr="00EE7CC1" w:rsidRDefault="00CE310C" w:rsidP="00CE310C">
      <w:pPr>
        <w:rPr>
          <w:rFonts w:ascii="Futura Std Light" w:hAnsi="Futura Std Light"/>
          <w:sz w:val="22"/>
          <w:szCs w:val="22"/>
        </w:rPr>
      </w:pPr>
    </w:p>
    <w:p w:rsidR="00CE310C" w:rsidRPr="00EE7CC1" w:rsidRDefault="00CE310C" w:rsidP="00CE310C">
      <w:pPr>
        <w:pStyle w:val="TEXTE"/>
        <w:rPr>
          <w:rFonts w:ascii="Futura Std Light" w:hAnsi="Futura Std Light"/>
          <w:sz w:val="22"/>
          <w:szCs w:val="22"/>
        </w:rPr>
      </w:pPr>
      <w:r w:rsidRPr="00EE7CC1">
        <w:rPr>
          <w:rFonts w:ascii="Futura Std Light" w:hAnsi="Futura Std Light"/>
          <w:sz w:val="22"/>
          <w:szCs w:val="22"/>
        </w:rPr>
        <w:t>En fonction de leur architecture, de leurs dimensions ou de leur aspect extérieur, les constructions, les restaurations, les extensions de bâtiments ainsi que les réalisations d'ouvrages et de clôtures, ne doivent pas porter atteinte au caractère ou à l'intérêt des lieux avoisinants, aux sites, aux paysages naturels ainsi qu'à la conservation des perspectives.</w:t>
      </w:r>
    </w:p>
    <w:p w:rsidR="00CE310C" w:rsidRPr="00EE7CC1" w:rsidRDefault="00CE310C" w:rsidP="00CE310C">
      <w:pPr>
        <w:pStyle w:val="TEXTE"/>
        <w:rPr>
          <w:rFonts w:ascii="Futura Std Light" w:hAnsi="Futura Std Light"/>
          <w:sz w:val="22"/>
          <w:szCs w:val="22"/>
        </w:rPr>
      </w:pPr>
    </w:p>
    <w:p w:rsidR="00CE310C" w:rsidRPr="00EE7CC1" w:rsidRDefault="00CE310C" w:rsidP="00CE310C">
      <w:pPr>
        <w:pStyle w:val="TEXTE"/>
        <w:rPr>
          <w:rFonts w:ascii="Futura Std Light" w:hAnsi="Futura Std Light"/>
          <w:sz w:val="22"/>
          <w:szCs w:val="22"/>
        </w:rPr>
      </w:pPr>
      <w:r w:rsidRPr="00EE7CC1">
        <w:rPr>
          <w:rFonts w:ascii="Futura Std Light" w:hAnsi="Futura Std Light"/>
          <w:sz w:val="22"/>
          <w:szCs w:val="22"/>
        </w:rPr>
        <w:t>Les matériaux et les couleurs employés doivent être choisis dans le souci de s'intégrer au site et au paysage.</w:t>
      </w:r>
    </w:p>
    <w:p w:rsidR="00CE310C" w:rsidRPr="00EE7CC1" w:rsidRDefault="00CE310C" w:rsidP="00CE310C">
      <w:pPr>
        <w:rPr>
          <w:rFonts w:ascii="Futura Std Light" w:hAnsi="Futura Std Light"/>
          <w:sz w:val="22"/>
          <w:szCs w:val="22"/>
        </w:rPr>
      </w:pPr>
    </w:p>
    <w:p w:rsidR="00CE310C" w:rsidRPr="00EE7CC1" w:rsidRDefault="00CE310C" w:rsidP="00CE310C">
      <w:pPr>
        <w:pStyle w:val="TITREARTICLE"/>
        <w:rPr>
          <w:rFonts w:ascii="Futura Std Light" w:hAnsi="Futura Std Light"/>
          <w:sz w:val="22"/>
          <w:szCs w:val="22"/>
        </w:rPr>
      </w:pPr>
      <w:r w:rsidRPr="00EE7CC1">
        <w:rPr>
          <w:rFonts w:ascii="Futura Std Light" w:hAnsi="Futura Std Light"/>
          <w:sz w:val="22"/>
          <w:szCs w:val="22"/>
        </w:rPr>
        <w:t>ARTICLE  NC 12 : STATIONNEMENT</w:t>
      </w:r>
    </w:p>
    <w:p w:rsidR="00CE310C" w:rsidRPr="00EE7CC1" w:rsidRDefault="00CE310C" w:rsidP="00CE310C">
      <w:pPr>
        <w:rPr>
          <w:rFonts w:ascii="Futura Std Light" w:hAnsi="Futura Std Light"/>
          <w:sz w:val="22"/>
          <w:szCs w:val="22"/>
        </w:rPr>
      </w:pPr>
    </w:p>
    <w:p w:rsidR="00CE310C" w:rsidRPr="00EE7CC1" w:rsidRDefault="00CE310C" w:rsidP="00CE310C">
      <w:pPr>
        <w:pStyle w:val="TEXTE"/>
        <w:rPr>
          <w:rFonts w:ascii="Futura Std Light" w:hAnsi="Futura Std Light"/>
          <w:sz w:val="22"/>
          <w:szCs w:val="22"/>
        </w:rPr>
      </w:pPr>
      <w:r w:rsidRPr="00EE7CC1">
        <w:rPr>
          <w:rFonts w:ascii="Futura Std Light" w:hAnsi="Futura Std Light"/>
          <w:sz w:val="22"/>
          <w:szCs w:val="22"/>
        </w:rPr>
        <w:t>Le stationnement des véhicules correspondant aux besoins des constructions ou exploitations doit être assuré en dehors des voies publiques.</w:t>
      </w:r>
    </w:p>
    <w:p w:rsidR="00CE310C" w:rsidRPr="00EE7CC1" w:rsidRDefault="00CE310C" w:rsidP="00CE310C">
      <w:pPr>
        <w:rPr>
          <w:rFonts w:ascii="Futura Std Light" w:hAnsi="Futura Std Light"/>
          <w:sz w:val="22"/>
          <w:szCs w:val="22"/>
        </w:rPr>
      </w:pPr>
    </w:p>
    <w:p w:rsidR="00CE310C" w:rsidRPr="00EE7CC1" w:rsidRDefault="00CE310C" w:rsidP="00CE310C">
      <w:pPr>
        <w:rPr>
          <w:rFonts w:ascii="Futura Std Light" w:hAnsi="Futura Std Light"/>
          <w:sz w:val="22"/>
          <w:szCs w:val="22"/>
        </w:rPr>
      </w:pPr>
    </w:p>
    <w:p w:rsidR="00CE310C" w:rsidRPr="00EE7CC1" w:rsidRDefault="00CE310C" w:rsidP="00CE310C">
      <w:pPr>
        <w:pStyle w:val="TITREARTICLE"/>
        <w:rPr>
          <w:rFonts w:ascii="Futura Std Light" w:hAnsi="Futura Std Light"/>
          <w:sz w:val="22"/>
          <w:szCs w:val="22"/>
        </w:rPr>
      </w:pPr>
      <w:r w:rsidRPr="00EE7CC1">
        <w:rPr>
          <w:rFonts w:ascii="Futura Std Light" w:hAnsi="Futura Std Light"/>
          <w:sz w:val="22"/>
          <w:szCs w:val="22"/>
        </w:rPr>
        <w:t>ARTICLE  NC 13 : ESPACES LIBRES ET PLANTATIONS - ESPACES BOISES CLASSES</w:t>
      </w:r>
    </w:p>
    <w:p w:rsidR="00CE310C" w:rsidRPr="00EE7CC1" w:rsidRDefault="00CE310C" w:rsidP="00CE310C">
      <w:pPr>
        <w:pStyle w:val="TITREARTICLE"/>
        <w:rPr>
          <w:rFonts w:ascii="Futura Std Light" w:hAnsi="Futura Std Light"/>
          <w:sz w:val="22"/>
          <w:szCs w:val="22"/>
        </w:rPr>
      </w:pPr>
    </w:p>
    <w:p w:rsidR="00CE310C" w:rsidRPr="00EE7CC1" w:rsidRDefault="00CE310C" w:rsidP="00CE310C">
      <w:pPr>
        <w:pStyle w:val="Titre11"/>
        <w:rPr>
          <w:rFonts w:ascii="Futura Std Light" w:hAnsi="Futura Std Light"/>
          <w:sz w:val="22"/>
          <w:szCs w:val="22"/>
        </w:rPr>
      </w:pPr>
      <w:proofErr w:type="gramStart"/>
      <w:r w:rsidRPr="00EE7CC1">
        <w:rPr>
          <w:rFonts w:ascii="Futura Std Light" w:hAnsi="Futura Std Light"/>
          <w:sz w:val="22"/>
          <w:szCs w:val="22"/>
        </w:rPr>
        <w:t>13.1 .</w:t>
      </w:r>
      <w:proofErr w:type="gramEnd"/>
      <w:r w:rsidRPr="00EE7CC1">
        <w:rPr>
          <w:rFonts w:ascii="Futura Std Light" w:hAnsi="Futura Std Light"/>
          <w:sz w:val="22"/>
          <w:szCs w:val="22"/>
        </w:rPr>
        <w:t xml:space="preserve"> Espaces  boisEs  classEs</w:t>
      </w:r>
    </w:p>
    <w:p w:rsidR="00CE310C" w:rsidRPr="00EE7CC1" w:rsidRDefault="00CE310C" w:rsidP="00CE310C">
      <w:pPr>
        <w:rPr>
          <w:rFonts w:ascii="Futura Std Light" w:hAnsi="Futura Std Light"/>
          <w:sz w:val="22"/>
          <w:szCs w:val="22"/>
        </w:rPr>
      </w:pPr>
    </w:p>
    <w:p w:rsidR="00CE310C" w:rsidRPr="00EE7CC1" w:rsidRDefault="00CE310C" w:rsidP="00CE310C">
      <w:pPr>
        <w:pStyle w:val="TEXTE"/>
        <w:rPr>
          <w:rFonts w:ascii="Futura Std Light" w:hAnsi="Futura Std Light"/>
          <w:sz w:val="22"/>
          <w:szCs w:val="22"/>
        </w:rPr>
      </w:pPr>
      <w:r w:rsidRPr="00EE7CC1">
        <w:rPr>
          <w:rFonts w:ascii="Futura Std Light" w:hAnsi="Futura Std Light"/>
          <w:sz w:val="22"/>
          <w:szCs w:val="22"/>
        </w:rPr>
        <w:t>Les terrains indiqués aux documents graphiques comme étant des espaces boisés classés sont régis par les dispositions des articles L. 130-1 et suivants du code de l'urbanisme.</w:t>
      </w:r>
    </w:p>
    <w:p w:rsidR="00CE310C" w:rsidRPr="00EE7CC1" w:rsidRDefault="00CE310C" w:rsidP="00CE310C">
      <w:pPr>
        <w:rPr>
          <w:rFonts w:ascii="Futura Std Light" w:hAnsi="Futura Std Light"/>
          <w:sz w:val="22"/>
          <w:szCs w:val="22"/>
        </w:rPr>
      </w:pPr>
    </w:p>
    <w:p w:rsidR="00CE310C" w:rsidRPr="00EE7CC1" w:rsidRDefault="00CE310C" w:rsidP="00CE310C">
      <w:pPr>
        <w:pStyle w:val="Titre11"/>
        <w:rPr>
          <w:rFonts w:ascii="Futura Std Light" w:hAnsi="Futura Std Light"/>
          <w:sz w:val="22"/>
          <w:szCs w:val="22"/>
        </w:rPr>
      </w:pPr>
      <w:proofErr w:type="gramStart"/>
      <w:r w:rsidRPr="00EE7CC1">
        <w:rPr>
          <w:rFonts w:ascii="Futura Std Light" w:hAnsi="Futura Std Light"/>
          <w:sz w:val="22"/>
          <w:szCs w:val="22"/>
        </w:rPr>
        <w:t>13.2 .</w:t>
      </w:r>
      <w:proofErr w:type="gramEnd"/>
      <w:r w:rsidRPr="00EE7CC1">
        <w:rPr>
          <w:rFonts w:ascii="Futura Std Light" w:hAnsi="Futura Std Light"/>
          <w:sz w:val="22"/>
          <w:szCs w:val="22"/>
        </w:rPr>
        <w:t xml:space="preserve"> Obligation de planter</w:t>
      </w:r>
    </w:p>
    <w:p w:rsidR="00CE310C" w:rsidRPr="00EE7CC1" w:rsidRDefault="00CE310C" w:rsidP="00CE310C">
      <w:pPr>
        <w:pStyle w:val="TEXTE"/>
        <w:rPr>
          <w:rFonts w:ascii="Futura Std Light" w:hAnsi="Futura Std Light"/>
          <w:sz w:val="22"/>
          <w:szCs w:val="22"/>
        </w:rPr>
      </w:pPr>
    </w:p>
    <w:p w:rsidR="00CE310C" w:rsidRPr="00EE7CC1" w:rsidRDefault="00CE310C" w:rsidP="00CF2D65">
      <w:pPr>
        <w:pStyle w:val="TEXTE"/>
        <w:rPr>
          <w:rFonts w:ascii="Futura Std Light" w:hAnsi="Futura Std Light"/>
          <w:sz w:val="22"/>
          <w:szCs w:val="22"/>
        </w:rPr>
      </w:pPr>
      <w:r w:rsidRPr="00EE7CC1">
        <w:rPr>
          <w:rFonts w:ascii="Futura Std Light" w:hAnsi="Futura Std Light"/>
          <w:sz w:val="22"/>
          <w:szCs w:val="22"/>
        </w:rPr>
        <w:t>Les plantations existantes doivent être maintenues ou remplacées pa</w:t>
      </w:r>
      <w:r w:rsidR="00CF2D65" w:rsidRPr="00EE7CC1">
        <w:rPr>
          <w:rFonts w:ascii="Futura Std Light" w:hAnsi="Futura Std Light"/>
          <w:sz w:val="22"/>
          <w:szCs w:val="22"/>
        </w:rPr>
        <w:t>r des plantations équivalentes.</w:t>
      </w:r>
    </w:p>
    <w:p w:rsidR="00CE310C" w:rsidRPr="00EE7CC1" w:rsidRDefault="00CE310C" w:rsidP="00CE310C">
      <w:pPr>
        <w:rPr>
          <w:rFonts w:ascii="Futura Std Light" w:hAnsi="Futura Std Light"/>
          <w:sz w:val="22"/>
          <w:szCs w:val="22"/>
        </w:rPr>
      </w:pPr>
    </w:p>
    <w:p w:rsidR="00CE310C" w:rsidRPr="00EE7CC1" w:rsidRDefault="00CE310C" w:rsidP="00CE310C">
      <w:pPr>
        <w:pStyle w:val="SECTION1"/>
        <w:rPr>
          <w:rFonts w:ascii="Futura Std Light" w:hAnsi="Futura Std Light" w:cs="Times New Roman"/>
          <w:sz w:val="22"/>
          <w:szCs w:val="22"/>
        </w:rPr>
      </w:pPr>
      <w:r w:rsidRPr="00EE7CC1">
        <w:rPr>
          <w:rFonts w:ascii="Futura Std Light" w:hAnsi="Futura Std Light" w:cs="Times New Roman"/>
          <w:sz w:val="22"/>
          <w:szCs w:val="22"/>
        </w:rPr>
        <w:t xml:space="preserve">SECTION 3 : </w:t>
      </w:r>
    </w:p>
    <w:p w:rsidR="00CE310C" w:rsidRPr="00EE7CC1" w:rsidRDefault="00CE310C" w:rsidP="00CE310C">
      <w:pPr>
        <w:pStyle w:val="SECTION1"/>
        <w:rPr>
          <w:rFonts w:ascii="Futura Std Light" w:hAnsi="Futura Std Light" w:cs="Times New Roman"/>
          <w:sz w:val="22"/>
          <w:szCs w:val="22"/>
        </w:rPr>
      </w:pPr>
      <w:r w:rsidRPr="00EE7CC1">
        <w:rPr>
          <w:rFonts w:ascii="Futura Std Light" w:hAnsi="Futura Std Light" w:cs="Times New Roman"/>
          <w:sz w:val="22"/>
          <w:szCs w:val="22"/>
        </w:rPr>
        <w:t>POSSIBILITE MAXIMALE D'OCCUPATION DU SOL</w:t>
      </w:r>
    </w:p>
    <w:p w:rsidR="00CE310C" w:rsidRPr="00EE7CC1" w:rsidRDefault="00CE310C" w:rsidP="00CE310C">
      <w:pPr>
        <w:pStyle w:val="SECTION1"/>
        <w:rPr>
          <w:rFonts w:ascii="Futura Std Light" w:hAnsi="Futura Std Light" w:cs="Times New Roman"/>
          <w:sz w:val="22"/>
          <w:szCs w:val="22"/>
        </w:rPr>
      </w:pPr>
    </w:p>
    <w:p w:rsidR="00CE310C" w:rsidRPr="00EE7CC1" w:rsidRDefault="00CE310C" w:rsidP="00CE310C">
      <w:pPr>
        <w:rPr>
          <w:rFonts w:ascii="Futura Std Light" w:hAnsi="Futura Std Light"/>
          <w:sz w:val="22"/>
          <w:szCs w:val="22"/>
        </w:rPr>
      </w:pPr>
    </w:p>
    <w:p w:rsidR="00CE310C" w:rsidRPr="00EE7CC1" w:rsidRDefault="00CE310C" w:rsidP="00CE310C">
      <w:pPr>
        <w:pStyle w:val="TITREARTICLE"/>
        <w:rPr>
          <w:rFonts w:ascii="Futura Std Light" w:hAnsi="Futura Std Light"/>
          <w:sz w:val="22"/>
          <w:szCs w:val="22"/>
        </w:rPr>
      </w:pPr>
      <w:r w:rsidRPr="00EE7CC1">
        <w:rPr>
          <w:rFonts w:ascii="Futura Std Light" w:hAnsi="Futura Std Light"/>
          <w:sz w:val="22"/>
          <w:szCs w:val="22"/>
        </w:rPr>
        <w:t>ARTICLE  NC 14 : COEFFICIENT D'OCCUPATION DU SOL</w:t>
      </w:r>
    </w:p>
    <w:p w:rsidR="00CE310C" w:rsidRPr="00EE7CC1" w:rsidRDefault="00CE310C" w:rsidP="00CE310C">
      <w:pPr>
        <w:rPr>
          <w:rFonts w:ascii="Futura Std Light" w:hAnsi="Futura Std Light"/>
          <w:sz w:val="22"/>
          <w:szCs w:val="22"/>
        </w:rPr>
      </w:pPr>
    </w:p>
    <w:p w:rsidR="00CE310C" w:rsidRPr="00EE7CC1" w:rsidRDefault="00CE310C" w:rsidP="00CE310C">
      <w:pPr>
        <w:pStyle w:val="TEXTE"/>
        <w:rPr>
          <w:rFonts w:ascii="Futura Std Light" w:hAnsi="Futura Std Light"/>
          <w:sz w:val="22"/>
          <w:szCs w:val="22"/>
        </w:rPr>
      </w:pPr>
      <w:r w:rsidRPr="00EE7CC1">
        <w:rPr>
          <w:rFonts w:ascii="Futura Std Light" w:hAnsi="Futura Std Light"/>
          <w:sz w:val="22"/>
          <w:szCs w:val="22"/>
        </w:rPr>
        <w:t xml:space="preserve">Le coefficient d'occupation des sols n'est pas réglementé, sauf </w:t>
      </w:r>
      <w:r w:rsidRPr="00EE7CC1">
        <w:rPr>
          <w:rFonts w:ascii="Futura Std Light" w:hAnsi="Futura Std Light"/>
          <w:b/>
          <w:sz w:val="22"/>
          <w:szCs w:val="22"/>
        </w:rPr>
        <w:t xml:space="preserve">dans le secteur </w:t>
      </w:r>
      <w:proofErr w:type="spellStart"/>
      <w:r w:rsidRPr="00EE7CC1">
        <w:rPr>
          <w:rFonts w:ascii="Futura Std Light" w:hAnsi="Futura Std Light"/>
          <w:b/>
          <w:sz w:val="22"/>
          <w:szCs w:val="22"/>
        </w:rPr>
        <w:t>NCa</w:t>
      </w:r>
      <w:proofErr w:type="spellEnd"/>
      <w:r w:rsidRPr="00EE7CC1">
        <w:rPr>
          <w:rFonts w:ascii="Futura Std Light" w:hAnsi="Futura Std Light"/>
          <w:sz w:val="22"/>
          <w:szCs w:val="22"/>
        </w:rPr>
        <w:t xml:space="preserve"> où le coefficient d'occupation des sols est fixé à 0,10.</w:t>
      </w:r>
    </w:p>
    <w:p w:rsidR="00CE310C" w:rsidRPr="00EE7CC1" w:rsidRDefault="00CE310C" w:rsidP="00CE310C">
      <w:pPr>
        <w:pStyle w:val="TEXTE"/>
        <w:rPr>
          <w:rFonts w:ascii="Futura Std Light" w:hAnsi="Futura Std Light"/>
          <w:sz w:val="22"/>
          <w:szCs w:val="22"/>
        </w:rPr>
      </w:pPr>
    </w:p>
    <w:p w:rsidR="00CE310C" w:rsidRPr="00EE7CC1" w:rsidRDefault="00CE310C" w:rsidP="00CE310C">
      <w:pPr>
        <w:pStyle w:val="TITREARTICLE"/>
        <w:rPr>
          <w:rFonts w:ascii="Futura Std Light" w:hAnsi="Futura Std Light"/>
          <w:sz w:val="22"/>
          <w:szCs w:val="22"/>
        </w:rPr>
      </w:pPr>
      <w:r w:rsidRPr="00EE7CC1">
        <w:rPr>
          <w:rFonts w:ascii="Futura Std Light" w:hAnsi="Futura Std Light"/>
          <w:sz w:val="22"/>
          <w:szCs w:val="22"/>
        </w:rPr>
        <w:t>ARTICLE  NC 15 : DEPASSEMENT DU COEFFICIENT D'OCCUPATION DU SOL</w:t>
      </w:r>
    </w:p>
    <w:p w:rsidR="00CE310C" w:rsidRPr="00EE7CC1" w:rsidRDefault="00CE310C" w:rsidP="00CE310C">
      <w:pPr>
        <w:rPr>
          <w:rFonts w:ascii="Futura Std Light" w:hAnsi="Futura Std Light"/>
          <w:sz w:val="22"/>
          <w:szCs w:val="22"/>
        </w:rPr>
      </w:pPr>
    </w:p>
    <w:p w:rsidR="00545411" w:rsidRDefault="00CE310C" w:rsidP="009D089A">
      <w:pPr>
        <w:pStyle w:val="TEXTE"/>
      </w:pPr>
      <w:r w:rsidRPr="00EE7CC1">
        <w:rPr>
          <w:rFonts w:ascii="Futura Std Light" w:hAnsi="Futura Std Light"/>
          <w:sz w:val="22"/>
          <w:szCs w:val="22"/>
        </w:rPr>
        <w:t>Non autorisé.</w:t>
      </w:r>
      <w:bookmarkStart w:id="0" w:name="_GoBack"/>
      <w:bookmarkEnd w:id="0"/>
    </w:p>
    <w:sectPr w:rsidR="00545411" w:rsidSect="007868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Std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7C672BC"/>
    <w:lvl w:ilvl="0">
      <w:numFmt w:val="decimal"/>
      <w:lvlText w:val="*"/>
      <w:lvlJc w:val="left"/>
    </w:lvl>
  </w:abstractNum>
  <w:abstractNum w:abstractNumId="1">
    <w:nsid w:val="41F05A63"/>
    <w:multiLevelType w:val="hybridMultilevel"/>
    <w:tmpl w:val="81701F9C"/>
    <w:lvl w:ilvl="0" w:tplc="209EBCA4">
      <w:start w:val="3"/>
      <w:numFmt w:val="bullet"/>
      <w:lvlText w:val="-"/>
      <w:lvlJc w:val="left"/>
      <w:pPr>
        <w:ind w:left="700" w:hanging="360"/>
      </w:pPr>
      <w:rPr>
        <w:rFonts w:ascii="Times New Roman" w:eastAsia="Times New Roman" w:hAnsi="Times New Roman" w:cs="Times New Roman"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2">
    <w:nsid w:val="456A25A5"/>
    <w:multiLevelType w:val="hybridMultilevel"/>
    <w:tmpl w:val="CF384876"/>
    <w:lvl w:ilvl="0" w:tplc="A53C5F5C">
      <w:start w:val="3"/>
      <w:numFmt w:val="decimal"/>
      <w:lvlText w:val="%1"/>
      <w:lvlJc w:val="left"/>
      <w:pPr>
        <w:ind w:left="1860" w:hanging="360"/>
      </w:pPr>
      <w:rPr>
        <w:rFonts w:hint="default"/>
      </w:rPr>
    </w:lvl>
    <w:lvl w:ilvl="1" w:tplc="040C0019" w:tentative="1">
      <w:start w:val="1"/>
      <w:numFmt w:val="lowerLetter"/>
      <w:lvlText w:val="%2."/>
      <w:lvlJc w:val="left"/>
      <w:pPr>
        <w:ind w:left="2580" w:hanging="360"/>
      </w:pPr>
    </w:lvl>
    <w:lvl w:ilvl="2" w:tplc="040C001B" w:tentative="1">
      <w:start w:val="1"/>
      <w:numFmt w:val="lowerRoman"/>
      <w:lvlText w:val="%3."/>
      <w:lvlJc w:val="right"/>
      <w:pPr>
        <w:ind w:left="3300" w:hanging="180"/>
      </w:pPr>
    </w:lvl>
    <w:lvl w:ilvl="3" w:tplc="040C000F" w:tentative="1">
      <w:start w:val="1"/>
      <w:numFmt w:val="decimal"/>
      <w:lvlText w:val="%4."/>
      <w:lvlJc w:val="left"/>
      <w:pPr>
        <w:ind w:left="4020" w:hanging="360"/>
      </w:pPr>
    </w:lvl>
    <w:lvl w:ilvl="4" w:tplc="040C0019" w:tentative="1">
      <w:start w:val="1"/>
      <w:numFmt w:val="lowerLetter"/>
      <w:lvlText w:val="%5."/>
      <w:lvlJc w:val="left"/>
      <w:pPr>
        <w:ind w:left="4740" w:hanging="360"/>
      </w:pPr>
    </w:lvl>
    <w:lvl w:ilvl="5" w:tplc="040C001B" w:tentative="1">
      <w:start w:val="1"/>
      <w:numFmt w:val="lowerRoman"/>
      <w:lvlText w:val="%6."/>
      <w:lvlJc w:val="right"/>
      <w:pPr>
        <w:ind w:left="5460" w:hanging="180"/>
      </w:pPr>
    </w:lvl>
    <w:lvl w:ilvl="6" w:tplc="040C000F" w:tentative="1">
      <w:start w:val="1"/>
      <w:numFmt w:val="decimal"/>
      <w:lvlText w:val="%7."/>
      <w:lvlJc w:val="left"/>
      <w:pPr>
        <w:ind w:left="6180" w:hanging="360"/>
      </w:pPr>
    </w:lvl>
    <w:lvl w:ilvl="7" w:tplc="040C0019" w:tentative="1">
      <w:start w:val="1"/>
      <w:numFmt w:val="lowerLetter"/>
      <w:lvlText w:val="%8."/>
      <w:lvlJc w:val="left"/>
      <w:pPr>
        <w:ind w:left="6900" w:hanging="360"/>
      </w:pPr>
    </w:lvl>
    <w:lvl w:ilvl="8" w:tplc="040C001B" w:tentative="1">
      <w:start w:val="1"/>
      <w:numFmt w:val="lowerRoman"/>
      <w:lvlText w:val="%9."/>
      <w:lvlJc w:val="right"/>
      <w:pPr>
        <w:ind w:left="7620" w:hanging="180"/>
      </w:pPr>
    </w:lvl>
  </w:abstractNum>
  <w:abstractNum w:abstractNumId="3">
    <w:nsid w:val="528E5466"/>
    <w:multiLevelType w:val="multilevel"/>
    <w:tmpl w:val="3C30666A"/>
    <w:lvl w:ilvl="0">
      <w:start w:val="1"/>
      <w:numFmt w:val="decimal"/>
      <w:lvlText w:val="%1"/>
      <w:lvlJc w:val="left"/>
      <w:pPr>
        <w:ind w:left="420" w:hanging="420"/>
      </w:pPr>
      <w:rPr>
        <w:rFonts w:ascii="Futura Std Light" w:eastAsia="Times New Roman" w:hAnsi="Futura Std Light" w:cs="Times New Roman"/>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5DEE4882"/>
    <w:multiLevelType w:val="hybridMultilevel"/>
    <w:tmpl w:val="9C061F12"/>
    <w:lvl w:ilvl="0" w:tplc="FC3E636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68B00119"/>
    <w:multiLevelType w:val="hybridMultilevel"/>
    <w:tmpl w:val="2B9C7D84"/>
    <w:lvl w:ilvl="0" w:tplc="8CC861CC">
      <w:start w:val="6"/>
      <w:numFmt w:val="bullet"/>
      <w:lvlText w:val="-"/>
      <w:lvlJc w:val="left"/>
      <w:pPr>
        <w:ind w:left="720" w:hanging="360"/>
      </w:pPr>
      <w:rPr>
        <w:rFonts w:ascii="Futura Std Light" w:eastAsia="Times New Roman" w:hAnsi="Futura Std Light"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123" w:hanging="283"/>
        </w:pPr>
        <w:rPr>
          <w:rFonts w:ascii="Symbol" w:hAnsi="Symbol" w:hint="default"/>
        </w:rPr>
      </w:lvl>
    </w:lvlOverride>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310C"/>
    <w:rsid w:val="000A2B6E"/>
    <w:rsid w:val="001A0046"/>
    <w:rsid w:val="002D428A"/>
    <w:rsid w:val="004B6931"/>
    <w:rsid w:val="005329C8"/>
    <w:rsid w:val="00545411"/>
    <w:rsid w:val="0061313D"/>
    <w:rsid w:val="007868EC"/>
    <w:rsid w:val="009D089A"/>
    <w:rsid w:val="00C047AA"/>
    <w:rsid w:val="00CE310C"/>
    <w:rsid w:val="00CF2D65"/>
    <w:rsid w:val="00EE7CC1"/>
    <w:rsid w:val="00F339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10C"/>
    <w:pPr>
      <w:overflowPunct w:val="0"/>
      <w:autoSpaceDE w:val="0"/>
      <w:autoSpaceDN w:val="0"/>
      <w:adjustRightInd w:val="0"/>
      <w:spacing w:after="0" w:line="240" w:lineRule="auto"/>
      <w:textAlignment w:val="baseline"/>
    </w:pPr>
    <w:rPr>
      <w:rFonts w:ascii="Palatino" w:eastAsia="Times New Roman" w:hAnsi="Palatino"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aliases w:val="1"/>
    <w:basedOn w:val="TITREARTICLE"/>
    <w:rsid w:val="00CE310C"/>
    <w:rPr>
      <w:caps/>
      <w:u w:val="none"/>
    </w:rPr>
  </w:style>
  <w:style w:type="paragraph" w:customStyle="1" w:styleId="TITREARTICLE">
    <w:name w:val="TITRE ARTICLE"/>
    <w:basedOn w:val="Normal"/>
    <w:rsid w:val="00CE310C"/>
    <w:pPr>
      <w:tabs>
        <w:tab w:val="left" w:pos="560"/>
      </w:tabs>
      <w:ind w:left="960" w:right="5" w:hanging="940"/>
      <w:jc w:val="both"/>
    </w:pPr>
    <w:rPr>
      <w:b/>
      <w:bCs/>
      <w:u w:val="single"/>
    </w:rPr>
  </w:style>
  <w:style w:type="paragraph" w:customStyle="1" w:styleId="TEXTE">
    <w:name w:val="TEXTE"/>
    <w:basedOn w:val="Normal"/>
    <w:rsid w:val="00CE310C"/>
    <w:pPr>
      <w:tabs>
        <w:tab w:val="left" w:pos="1400"/>
      </w:tabs>
      <w:ind w:left="340" w:right="57"/>
      <w:jc w:val="both"/>
    </w:pPr>
  </w:style>
  <w:style w:type="paragraph" w:customStyle="1" w:styleId="SECTION1">
    <w:name w:val="SECTION1"/>
    <w:basedOn w:val="TEXTE"/>
    <w:rsid w:val="00CE310C"/>
    <w:pPr>
      <w:jc w:val="center"/>
    </w:pPr>
    <w:rPr>
      <w:rFonts w:ascii="Times" w:hAnsi="Times" w:cs="Times"/>
      <w:b/>
      <w:bCs/>
      <w:sz w:val="24"/>
      <w:szCs w:val="24"/>
    </w:rPr>
  </w:style>
  <w:style w:type="paragraph" w:customStyle="1" w:styleId="UH">
    <w:name w:val="UH"/>
    <w:basedOn w:val="TEXTE"/>
    <w:rsid w:val="00CE310C"/>
    <w:pPr>
      <w:pBdr>
        <w:top w:val="double" w:sz="6" w:space="0" w:color="auto"/>
        <w:left w:val="double" w:sz="6" w:space="0" w:color="auto"/>
        <w:bottom w:val="double" w:sz="6" w:space="0" w:color="auto"/>
        <w:right w:val="double" w:sz="6" w:space="0" w:color="auto"/>
      </w:pBdr>
      <w:ind w:left="8940" w:right="-466"/>
      <w:jc w:val="center"/>
    </w:pPr>
    <w:rPr>
      <w:b/>
      <w:bCs/>
      <w:outline/>
      <w:shadow/>
      <w:spacing w:val="60"/>
      <w:sz w:val="28"/>
      <w:szCs w:val="28"/>
    </w:rPr>
  </w:style>
  <w:style w:type="paragraph" w:customStyle="1" w:styleId="Chapeau1">
    <w:name w:val="Chapeau 1"/>
    <w:basedOn w:val="TEXTE"/>
    <w:rsid w:val="00CE310C"/>
    <w:pPr>
      <w:jc w:val="center"/>
    </w:pPr>
    <w:rPr>
      <w:i/>
      <w:iCs/>
      <w:spacing w:val="40"/>
    </w:rPr>
  </w:style>
  <w:style w:type="paragraph" w:customStyle="1" w:styleId="11">
    <w:name w:val="1.1"/>
    <w:basedOn w:val="Normal"/>
    <w:rsid w:val="00CE310C"/>
    <w:pPr>
      <w:ind w:left="300"/>
      <w:jc w:val="both"/>
    </w:pPr>
    <w:rPr>
      <w:rFonts w:ascii="Courier" w:hAnsi="Courier"/>
    </w:rPr>
  </w:style>
  <w:style w:type="paragraph" w:customStyle="1" w:styleId="texteenpetitretrait">
    <w:name w:val="texte en petit retrait"/>
    <w:basedOn w:val="Normal"/>
    <w:rsid w:val="00CE310C"/>
    <w:pPr>
      <w:ind w:left="840"/>
      <w:jc w:val="both"/>
    </w:pPr>
  </w:style>
  <w:style w:type="paragraph" w:styleId="Paragraphedeliste">
    <w:name w:val="List Paragraph"/>
    <w:basedOn w:val="Normal"/>
    <w:uiPriority w:val="34"/>
    <w:qFormat/>
    <w:rsid w:val="00CE31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10C"/>
    <w:pPr>
      <w:overflowPunct w:val="0"/>
      <w:autoSpaceDE w:val="0"/>
      <w:autoSpaceDN w:val="0"/>
      <w:adjustRightInd w:val="0"/>
      <w:spacing w:after="0" w:line="240" w:lineRule="auto"/>
      <w:textAlignment w:val="baseline"/>
    </w:pPr>
    <w:rPr>
      <w:rFonts w:ascii="Palatino" w:eastAsia="Times New Roman" w:hAnsi="Palatino"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heading 1"/>
    <w:aliases w:val="1"/>
    <w:basedOn w:val="TITREARTICLE"/>
    <w:rsid w:val="00CE310C"/>
    <w:rPr>
      <w:caps/>
      <w:u w:val="none"/>
    </w:rPr>
  </w:style>
  <w:style w:type="paragraph" w:customStyle="1" w:styleId="TITREARTICLE">
    <w:name w:val="TITRE ARTICLE"/>
    <w:basedOn w:val="Normal"/>
    <w:rsid w:val="00CE310C"/>
    <w:pPr>
      <w:tabs>
        <w:tab w:val="left" w:pos="560"/>
      </w:tabs>
      <w:ind w:left="960" w:right="5" w:hanging="940"/>
      <w:jc w:val="both"/>
    </w:pPr>
    <w:rPr>
      <w:b/>
      <w:bCs/>
      <w:u w:val="single"/>
    </w:rPr>
  </w:style>
  <w:style w:type="paragraph" w:customStyle="1" w:styleId="TEXTE">
    <w:name w:val="TEXTE"/>
    <w:basedOn w:val="Normal"/>
    <w:rsid w:val="00CE310C"/>
    <w:pPr>
      <w:tabs>
        <w:tab w:val="left" w:pos="1400"/>
      </w:tabs>
      <w:ind w:left="340" w:right="57"/>
      <w:jc w:val="both"/>
    </w:pPr>
  </w:style>
  <w:style w:type="paragraph" w:customStyle="1" w:styleId="SECTION1">
    <w:name w:val="SECTION1"/>
    <w:basedOn w:val="TEXTE"/>
    <w:rsid w:val="00CE310C"/>
    <w:pPr>
      <w:jc w:val="center"/>
    </w:pPr>
    <w:rPr>
      <w:rFonts w:ascii="Times" w:hAnsi="Times" w:cs="Times"/>
      <w:b/>
      <w:bCs/>
      <w:sz w:val="24"/>
      <w:szCs w:val="24"/>
    </w:rPr>
  </w:style>
  <w:style w:type="paragraph" w:customStyle="1" w:styleId="UH">
    <w:name w:val="UH"/>
    <w:basedOn w:val="TEXTE"/>
    <w:rsid w:val="00CE310C"/>
    <w:pPr>
      <w:pBdr>
        <w:top w:val="double" w:sz="6" w:space="0" w:color="auto"/>
        <w:left w:val="double" w:sz="6" w:space="0" w:color="auto"/>
        <w:bottom w:val="double" w:sz="6" w:space="0" w:color="auto"/>
        <w:right w:val="double" w:sz="6" w:space="0" w:color="auto"/>
      </w:pBdr>
      <w:ind w:left="8940" w:right="-466"/>
      <w:jc w:val="center"/>
    </w:pPr>
    <w:rPr>
      <w:b/>
      <w:bCs/>
      <w:outline/>
      <w:shadow/>
      <w:spacing w:val="60"/>
      <w:sz w:val="28"/>
      <w:szCs w:val="28"/>
    </w:rPr>
  </w:style>
  <w:style w:type="paragraph" w:customStyle="1" w:styleId="Chapeau1">
    <w:name w:val="Chapeau 1"/>
    <w:basedOn w:val="TEXTE"/>
    <w:rsid w:val="00CE310C"/>
    <w:pPr>
      <w:jc w:val="center"/>
    </w:pPr>
    <w:rPr>
      <w:i/>
      <w:iCs/>
      <w:spacing w:val="40"/>
    </w:rPr>
  </w:style>
  <w:style w:type="paragraph" w:customStyle="1" w:styleId="11">
    <w:name w:val="1.1"/>
    <w:basedOn w:val="Normal"/>
    <w:rsid w:val="00CE310C"/>
    <w:pPr>
      <w:ind w:left="300"/>
      <w:jc w:val="both"/>
    </w:pPr>
    <w:rPr>
      <w:rFonts w:ascii="Courier" w:hAnsi="Courier"/>
    </w:rPr>
  </w:style>
  <w:style w:type="paragraph" w:customStyle="1" w:styleId="texteenpetitretrait">
    <w:name w:val="texte en petit retrait"/>
    <w:basedOn w:val="Normal"/>
    <w:rsid w:val="00CE310C"/>
    <w:pPr>
      <w:ind w:left="840"/>
      <w:jc w:val="both"/>
    </w:pPr>
  </w:style>
  <w:style w:type="paragraph" w:styleId="Paragraphedeliste">
    <w:name w:val="List Paragraph"/>
    <w:basedOn w:val="Normal"/>
    <w:uiPriority w:val="34"/>
    <w:qFormat/>
    <w:rsid w:val="00CE310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2418</Words>
  <Characters>13302</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FOURNIL.D</dc:creator>
  <cp:lastModifiedBy>maynadie.a</cp:lastModifiedBy>
  <cp:revision>6</cp:revision>
  <dcterms:created xsi:type="dcterms:W3CDTF">2017-06-06T14:31:00Z</dcterms:created>
  <dcterms:modified xsi:type="dcterms:W3CDTF">2017-06-12T11:21:00Z</dcterms:modified>
</cp:coreProperties>
</file>