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E6" w:rsidRPr="00C06C13" w:rsidRDefault="00626BF0" w:rsidP="00626BF0">
      <w:pPr>
        <w:autoSpaceDE w:val="0"/>
        <w:autoSpaceDN w:val="0"/>
        <w:adjustRightInd w:val="0"/>
        <w:spacing w:after="0" w:line="240" w:lineRule="auto"/>
        <w:jc w:val="center"/>
        <w:rPr>
          <w:rFonts w:ascii="Futura Std Light" w:hAnsi="Futura Std Light" w:cs="Times New Roman"/>
          <w:i/>
          <w:iCs/>
          <w:sz w:val="24"/>
          <w:szCs w:val="24"/>
        </w:rPr>
      </w:pPr>
      <w:r w:rsidRPr="00C06C13">
        <w:rPr>
          <w:rFonts w:ascii="Futura Std Light" w:hAnsi="Futura Std Light" w:cs="Times New Roman"/>
          <w:i/>
          <w:iCs/>
          <w:sz w:val="24"/>
          <w:szCs w:val="24"/>
        </w:rPr>
        <w:t>Cette zone correspond à l'urbanisation périphériq</w:t>
      </w:r>
      <w:r w:rsidR="00DC5D1D" w:rsidRPr="00C06C13">
        <w:rPr>
          <w:rFonts w:ascii="Futura Std Light" w:hAnsi="Futura Std Light" w:cs="Times New Roman"/>
          <w:i/>
          <w:iCs/>
          <w:sz w:val="24"/>
          <w:szCs w:val="24"/>
        </w:rPr>
        <w:t>u</w:t>
      </w:r>
      <w:r w:rsidR="00CC73E6" w:rsidRPr="00C06C13">
        <w:rPr>
          <w:rFonts w:ascii="Futura Std Light" w:hAnsi="Futura Std Light" w:cs="Times New Roman"/>
          <w:i/>
          <w:iCs/>
          <w:sz w:val="24"/>
          <w:szCs w:val="24"/>
        </w:rPr>
        <w:t>e</w:t>
      </w:r>
    </w:p>
    <w:p w:rsidR="00CC73E6" w:rsidRPr="00C06C13" w:rsidRDefault="00DC5D1D" w:rsidP="00626BF0">
      <w:pPr>
        <w:autoSpaceDE w:val="0"/>
        <w:autoSpaceDN w:val="0"/>
        <w:adjustRightInd w:val="0"/>
        <w:spacing w:after="0" w:line="240" w:lineRule="auto"/>
        <w:jc w:val="center"/>
        <w:rPr>
          <w:rFonts w:ascii="Futura Std Light" w:hAnsi="Futura Std Light" w:cs="Times New Roman"/>
          <w:i/>
          <w:iCs/>
          <w:sz w:val="24"/>
          <w:szCs w:val="24"/>
        </w:rPr>
      </w:pPr>
      <w:proofErr w:type="gramStart"/>
      <w:r w:rsidRPr="00C06C13">
        <w:rPr>
          <w:rFonts w:ascii="Futura Std Light" w:hAnsi="Futura Std Light" w:cs="Times New Roman"/>
          <w:i/>
          <w:iCs/>
          <w:sz w:val="24"/>
          <w:szCs w:val="24"/>
        </w:rPr>
        <w:t>de</w:t>
      </w:r>
      <w:proofErr w:type="gramEnd"/>
      <w:r w:rsidRPr="00C06C13">
        <w:rPr>
          <w:rFonts w:ascii="Futura Std Light" w:hAnsi="Futura Std Light" w:cs="Times New Roman"/>
          <w:i/>
          <w:iCs/>
          <w:sz w:val="24"/>
          <w:szCs w:val="24"/>
        </w:rPr>
        <w:t xml:space="preserve"> </w:t>
      </w:r>
      <w:r w:rsidR="00626BF0" w:rsidRPr="00C06C13">
        <w:rPr>
          <w:rFonts w:ascii="Futura Std Light" w:hAnsi="Futura Std Light" w:cs="Times New Roman"/>
          <w:i/>
          <w:iCs/>
          <w:sz w:val="24"/>
          <w:szCs w:val="24"/>
        </w:rPr>
        <w:t>l</w:t>
      </w:r>
      <w:r w:rsidR="00CC73E6" w:rsidRPr="00C06C13">
        <w:rPr>
          <w:rFonts w:ascii="Futura Std Light" w:hAnsi="Futura Std Light" w:cs="Times New Roman"/>
          <w:i/>
          <w:iCs/>
          <w:sz w:val="24"/>
          <w:szCs w:val="24"/>
        </w:rPr>
        <w:t>'</w:t>
      </w:r>
      <w:r w:rsidRPr="00C06C13">
        <w:rPr>
          <w:rFonts w:ascii="Futura Std Light" w:hAnsi="Futura Std Light" w:cs="Times New Roman"/>
          <w:i/>
          <w:iCs/>
          <w:sz w:val="24"/>
          <w:szCs w:val="24"/>
        </w:rPr>
        <w:t>agglomération.</w:t>
      </w:r>
    </w:p>
    <w:p w:rsidR="00CC73E6" w:rsidRPr="00C06C13" w:rsidRDefault="00DC5D1D" w:rsidP="00626BF0">
      <w:pPr>
        <w:autoSpaceDE w:val="0"/>
        <w:autoSpaceDN w:val="0"/>
        <w:adjustRightInd w:val="0"/>
        <w:spacing w:after="0" w:line="240" w:lineRule="auto"/>
        <w:jc w:val="center"/>
        <w:rPr>
          <w:rFonts w:ascii="Futura Std Light" w:hAnsi="Futura Std Light" w:cs="Times New Roman"/>
          <w:i/>
          <w:iCs/>
          <w:sz w:val="24"/>
          <w:szCs w:val="24"/>
        </w:rPr>
      </w:pPr>
      <w:r w:rsidRPr="00C06C13">
        <w:rPr>
          <w:rFonts w:ascii="Futura Std Light" w:hAnsi="Futura Std Light" w:cs="Times New Roman"/>
          <w:i/>
          <w:iCs/>
          <w:sz w:val="24"/>
          <w:szCs w:val="24"/>
        </w:rPr>
        <w:t>Elle a une vocation polyvalent</w:t>
      </w:r>
      <w:r w:rsidR="00CC73E6" w:rsidRPr="00C06C13">
        <w:rPr>
          <w:rFonts w:ascii="Futura Std Light" w:hAnsi="Futura Std Light" w:cs="Times New Roman"/>
          <w:i/>
          <w:iCs/>
          <w:sz w:val="24"/>
          <w:szCs w:val="24"/>
        </w:rPr>
        <w:t>e</w:t>
      </w:r>
    </w:p>
    <w:p w:rsidR="00CC73E6" w:rsidRPr="00C06C13" w:rsidRDefault="00DC5D1D" w:rsidP="00626BF0">
      <w:pPr>
        <w:autoSpaceDE w:val="0"/>
        <w:autoSpaceDN w:val="0"/>
        <w:adjustRightInd w:val="0"/>
        <w:spacing w:after="0" w:line="240" w:lineRule="auto"/>
        <w:jc w:val="center"/>
        <w:rPr>
          <w:rFonts w:ascii="Futura Std Light" w:hAnsi="Futura Std Light" w:cs="Times New Roman"/>
          <w:i/>
          <w:iCs/>
          <w:sz w:val="24"/>
          <w:szCs w:val="24"/>
        </w:rPr>
      </w:pPr>
      <w:proofErr w:type="gramStart"/>
      <w:r w:rsidRPr="00C06C13">
        <w:rPr>
          <w:rFonts w:ascii="Futura Std Light" w:hAnsi="Futura Std Light" w:cs="Times New Roman"/>
          <w:i/>
          <w:iCs/>
          <w:sz w:val="24"/>
          <w:szCs w:val="24"/>
        </w:rPr>
        <w:t>d'habitat</w:t>
      </w:r>
      <w:proofErr w:type="gramEnd"/>
      <w:r w:rsidRPr="00C06C13">
        <w:rPr>
          <w:rFonts w:ascii="Futura Std Light" w:hAnsi="Futura Std Light" w:cs="Times New Roman"/>
          <w:i/>
          <w:iCs/>
          <w:sz w:val="24"/>
          <w:szCs w:val="24"/>
        </w:rPr>
        <w:t xml:space="preserve"> et d'activités non </w:t>
      </w:r>
      <w:proofErr w:type="spellStart"/>
      <w:r w:rsidRPr="00C06C13">
        <w:rPr>
          <w:rFonts w:ascii="Futura Std Light" w:hAnsi="Futura Std Light" w:cs="Times New Roman"/>
          <w:i/>
          <w:iCs/>
          <w:sz w:val="24"/>
          <w:szCs w:val="24"/>
        </w:rPr>
        <w:t>nuisantes</w:t>
      </w:r>
      <w:proofErr w:type="spellEnd"/>
      <w:r w:rsidR="00CC73E6" w:rsidRPr="00C06C13">
        <w:rPr>
          <w:rFonts w:ascii="Futura Std Light" w:hAnsi="Futura Std Light" w:cs="Times New Roman"/>
          <w:i/>
          <w:iCs/>
          <w:sz w:val="24"/>
          <w:szCs w:val="24"/>
        </w:rPr>
        <w:t>.</w:t>
      </w:r>
    </w:p>
    <w:p w:rsidR="00CC73E6" w:rsidRPr="00C06C13" w:rsidRDefault="00DC5D1D" w:rsidP="00626BF0">
      <w:pPr>
        <w:autoSpaceDE w:val="0"/>
        <w:autoSpaceDN w:val="0"/>
        <w:adjustRightInd w:val="0"/>
        <w:spacing w:after="0" w:line="240" w:lineRule="auto"/>
        <w:jc w:val="center"/>
        <w:rPr>
          <w:rFonts w:ascii="Futura Std Light" w:hAnsi="Futura Std Light" w:cs="Times New Roman"/>
          <w:i/>
          <w:iCs/>
          <w:sz w:val="24"/>
          <w:szCs w:val="24"/>
        </w:rPr>
      </w:pPr>
      <w:r w:rsidRPr="00C06C13">
        <w:rPr>
          <w:rFonts w:ascii="Futura Std Light" w:hAnsi="Futura Std Light" w:cs="Times New Roman"/>
          <w:i/>
          <w:iCs/>
          <w:sz w:val="24"/>
          <w:szCs w:val="24"/>
        </w:rPr>
        <w:t>Elle compren</w:t>
      </w:r>
      <w:r w:rsidR="00CC73E6" w:rsidRPr="00C06C13">
        <w:rPr>
          <w:rFonts w:ascii="Futura Std Light" w:hAnsi="Futura Std Light" w:cs="Times New Roman"/>
          <w:i/>
          <w:iCs/>
          <w:sz w:val="24"/>
          <w:szCs w:val="24"/>
        </w:rPr>
        <w:t>d:</w:t>
      </w:r>
    </w:p>
    <w:p w:rsidR="00CC73E6" w:rsidRPr="00C06C13" w:rsidRDefault="00DC5D1D" w:rsidP="002E3A04">
      <w:pPr>
        <w:autoSpaceDE w:val="0"/>
        <w:autoSpaceDN w:val="0"/>
        <w:adjustRightInd w:val="0"/>
        <w:spacing w:after="0" w:line="240" w:lineRule="auto"/>
        <w:jc w:val="center"/>
        <w:rPr>
          <w:rFonts w:ascii="Futura Std Light" w:hAnsi="Futura Std Light" w:cs="Times New Roman"/>
          <w:i/>
          <w:iCs/>
          <w:sz w:val="24"/>
          <w:szCs w:val="24"/>
        </w:rPr>
      </w:pPr>
      <w:r w:rsidRPr="00C06C13">
        <w:rPr>
          <w:rFonts w:ascii="Futura Std Light" w:hAnsi="Futura Std Light" w:cs="Times New Roman"/>
          <w:i/>
          <w:iCs/>
          <w:sz w:val="24"/>
          <w:szCs w:val="24"/>
        </w:rPr>
        <w:t xml:space="preserve">- un secteur </w:t>
      </w:r>
      <w:proofErr w:type="spellStart"/>
      <w:r w:rsidRPr="00C06C13">
        <w:rPr>
          <w:rFonts w:ascii="Futura Std Light" w:hAnsi="Futura Std Light" w:cs="Times New Roman"/>
          <w:i/>
          <w:iCs/>
          <w:sz w:val="24"/>
          <w:szCs w:val="24"/>
        </w:rPr>
        <w:t>UDa</w:t>
      </w:r>
      <w:proofErr w:type="spellEnd"/>
      <w:r w:rsidRPr="00C06C13">
        <w:rPr>
          <w:rFonts w:ascii="Futura Std Light" w:hAnsi="Futura Std Light" w:cs="Times New Roman"/>
          <w:i/>
          <w:iCs/>
          <w:sz w:val="24"/>
          <w:szCs w:val="24"/>
        </w:rPr>
        <w:t xml:space="preserve"> qui co</w:t>
      </w:r>
      <w:r w:rsidR="00CC73E6" w:rsidRPr="00C06C13">
        <w:rPr>
          <w:rFonts w:ascii="Futura Std Light" w:hAnsi="Futura Std Light" w:cs="Times New Roman"/>
          <w:i/>
          <w:iCs/>
          <w:sz w:val="24"/>
          <w:szCs w:val="24"/>
        </w:rPr>
        <w:t>r</w:t>
      </w:r>
      <w:r w:rsidRPr="00C06C13">
        <w:rPr>
          <w:rFonts w:ascii="Futura Std Light" w:hAnsi="Futura Std Light" w:cs="Times New Roman"/>
          <w:i/>
          <w:iCs/>
          <w:sz w:val="24"/>
          <w:szCs w:val="24"/>
        </w:rPr>
        <w:t>respond à une urbanisation plus dense</w:t>
      </w:r>
      <w:r w:rsidR="00CC73E6" w:rsidRPr="00C06C13">
        <w:rPr>
          <w:rFonts w:ascii="Futura Std Light" w:hAnsi="Futura Std Light" w:cs="Times New Roman"/>
          <w:i/>
          <w:iCs/>
          <w:sz w:val="24"/>
          <w:szCs w:val="24"/>
        </w:rPr>
        <w:t>,</w:t>
      </w:r>
    </w:p>
    <w:p w:rsidR="00CC73E6" w:rsidRPr="00C06C13" w:rsidRDefault="00DC5D1D" w:rsidP="002E3A04">
      <w:pPr>
        <w:autoSpaceDE w:val="0"/>
        <w:autoSpaceDN w:val="0"/>
        <w:adjustRightInd w:val="0"/>
        <w:spacing w:after="0" w:line="240" w:lineRule="auto"/>
        <w:jc w:val="center"/>
        <w:rPr>
          <w:rFonts w:ascii="Futura Std Light" w:hAnsi="Futura Std Light" w:cs="Times New Roman"/>
          <w:i/>
          <w:iCs/>
          <w:sz w:val="24"/>
          <w:szCs w:val="24"/>
        </w:rPr>
      </w:pPr>
      <w:r w:rsidRPr="00C06C13">
        <w:rPr>
          <w:rFonts w:ascii="Futura Std Light" w:hAnsi="Futura Std Light" w:cs="Times New Roman"/>
          <w:i/>
          <w:iCs/>
          <w:sz w:val="24"/>
          <w:szCs w:val="24"/>
        </w:rPr>
        <w:t xml:space="preserve">- un secteur </w:t>
      </w:r>
      <w:proofErr w:type="spellStart"/>
      <w:r w:rsidRPr="00C06C13">
        <w:rPr>
          <w:rFonts w:ascii="Futura Std Light" w:hAnsi="Futura Std Light" w:cs="Times New Roman"/>
          <w:i/>
          <w:iCs/>
          <w:sz w:val="24"/>
          <w:szCs w:val="24"/>
        </w:rPr>
        <w:t>UDb</w:t>
      </w:r>
      <w:proofErr w:type="spellEnd"/>
      <w:r w:rsidRPr="00C06C13">
        <w:rPr>
          <w:rFonts w:ascii="Futura Std Light" w:hAnsi="Futura Std Light" w:cs="Times New Roman"/>
          <w:i/>
          <w:iCs/>
          <w:sz w:val="24"/>
          <w:szCs w:val="24"/>
        </w:rPr>
        <w:t xml:space="preserve"> </w:t>
      </w:r>
      <w:proofErr w:type="gramStart"/>
      <w:r w:rsidRPr="00C06C13">
        <w:rPr>
          <w:rFonts w:ascii="Futura Std Light" w:hAnsi="Futura Std Light" w:cs="Times New Roman"/>
          <w:i/>
          <w:iCs/>
          <w:sz w:val="24"/>
          <w:szCs w:val="24"/>
        </w:rPr>
        <w:t>( quartier</w:t>
      </w:r>
      <w:proofErr w:type="gramEnd"/>
      <w:r w:rsidRPr="00C06C13">
        <w:rPr>
          <w:rFonts w:ascii="Futura Std Light" w:hAnsi="Futura Std Light" w:cs="Times New Roman"/>
          <w:i/>
          <w:iCs/>
          <w:sz w:val="24"/>
          <w:szCs w:val="24"/>
        </w:rPr>
        <w:t xml:space="preserve"> du Monge ) où la construction es</w:t>
      </w:r>
      <w:r w:rsidR="00CC73E6" w:rsidRPr="00C06C13">
        <w:rPr>
          <w:rFonts w:ascii="Futura Std Light" w:hAnsi="Futura Std Light" w:cs="Times New Roman"/>
          <w:i/>
          <w:iCs/>
          <w:sz w:val="24"/>
          <w:szCs w:val="24"/>
        </w:rPr>
        <w:t>t</w:t>
      </w:r>
    </w:p>
    <w:p w:rsidR="00CC73E6" w:rsidRPr="00C06C13" w:rsidRDefault="00DC5D1D" w:rsidP="002E3A04">
      <w:pPr>
        <w:autoSpaceDE w:val="0"/>
        <w:autoSpaceDN w:val="0"/>
        <w:adjustRightInd w:val="0"/>
        <w:spacing w:after="0" w:line="240" w:lineRule="auto"/>
        <w:jc w:val="center"/>
        <w:rPr>
          <w:rFonts w:ascii="Futura Std Light" w:hAnsi="Futura Std Light" w:cs="Times New Roman"/>
          <w:i/>
          <w:iCs/>
          <w:sz w:val="24"/>
          <w:szCs w:val="24"/>
        </w:rPr>
      </w:pPr>
      <w:proofErr w:type="gramStart"/>
      <w:r w:rsidRPr="00C06C13">
        <w:rPr>
          <w:rFonts w:ascii="Futura Std Light" w:hAnsi="Futura Std Light" w:cs="Times New Roman"/>
          <w:i/>
          <w:iCs/>
          <w:sz w:val="24"/>
          <w:szCs w:val="24"/>
        </w:rPr>
        <w:t>subordonn</w:t>
      </w:r>
      <w:r w:rsidR="007E7A44" w:rsidRPr="00C06C13">
        <w:rPr>
          <w:rFonts w:ascii="Futura Std Light" w:hAnsi="Futura Std Light" w:cs="Times New Roman"/>
          <w:i/>
          <w:iCs/>
          <w:sz w:val="24"/>
          <w:szCs w:val="24"/>
        </w:rPr>
        <w:t>ée</w:t>
      </w:r>
      <w:proofErr w:type="gramEnd"/>
      <w:r w:rsidR="007E7A44" w:rsidRPr="00C06C13">
        <w:rPr>
          <w:rFonts w:ascii="Futura Std Light" w:hAnsi="Futura Std Light" w:cs="Times New Roman"/>
          <w:i/>
          <w:iCs/>
          <w:sz w:val="24"/>
          <w:szCs w:val="24"/>
        </w:rPr>
        <w:t xml:space="preserve"> à un</w:t>
      </w:r>
      <w:r w:rsidR="00CC73E6" w:rsidRPr="00C06C13">
        <w:rPr>
          <w:rFonts w:ascii="Futura Std Light" w:hAnsi="Futura Std Light" w:cs="Times New Roman"/>
          <w:i/>
          <w:iCs/>
          <w:sz w:val="24"/>
          <w:szCs w:val="24"/>
        </w:rPr>
        <w:t>e</w:t>
      </w:r>
      <w:r w:rsidR="007E7A44" w:rsidRPr="00C06C13">
        <w:rPr>
          <w:rFonts w:ascii="Futura Std Light" w:hAnsi="Futura Std Light" w:cs="Times New Roman"/>
          <w:i/>
          <w:iCs/>
          <w:sz w:val="24"/>
          <w:szCs w:val="24"/>
        </w:rPr>
        <w:t xml:space="preserve"> contrainte particulière</w:t>
      </w:r>
      <w:r w:rsidR="00CC73E6" w:rsidRPr="00C06C13">
        <w:rPr>
          <w:rFonts w:ascii="Futura Std Light" w:hAnsi="Futura Std Light" w:cs="Times New Roman"/>
          <w:i/>
          <w:iCs/>
          <w:sz w:val="24"/>
          <w:szCs w:val="24"/>
        </w:rPr>
        <w:t>;</w:t>
      </w:r>
    </w:p>
    <w:p w:rsidR="00CC73E6" w:rsidRPr="00C06C13" w:rsidRDefault="007E7A44" w:rsidP="002E3A04">
      <w:pPr>
        <w:autoSpaceDE w:val="0"/>
        <w:autoSpaceDN w:val="0"/>
        <w:adjustRightInd w:val="0"/>
        <w:spacing w:after="0" w:line="240" w:lineRule="auto"/>
        <w:jc w:val="center"/>
        <w:rPr>
          <w:rFonts w:ascii="Futura Std Light" w:hAnsi="Futura Std Light" w:cs="Times New Roman"/>
          <w:i/>
          <w:iCs/>
          <w:sz w:val="24"/>
          <w:szCs w:val="24"/>
        </w:rPr>
      </w:pPr>
      <w:r w:rsidRPr="00C06C13">
        <w:rPr>
          <w:rFonts w:ascii="Futura Std Light" w:hAnsi="Futura Std Light" w:cs="Times New Roman"/>
          <w:i/>
          <w:iCs/>
          <w:sz w:val="24"/>
          <w:szCs w:val="24"/>
        </w:rPr>
        <w:t xml:space="preserve">- un secteur </w:t>
      </w:r>
      <w:proofErr w:type="spellStart"/>
      <w:r w:rsidRPr="00C06C13">
        <w:rPr>
          <w:rFonts w:ascii="Futura Std Light" w:hAnsi="Futura Std Light" w:cs="Times New Roman"/>
          <w:i/>
          <w:iCs/>
          <w:sz w:val="24"/>
          <w:szCs w:val="24"/>
        </w:rPr>
        <w:t>U</w:t>
      </w:r>
      <w:r w:rsidR="00CC73E6" w:rsidRPr="00C06C13">
        <w:rPr>
          <w:rFonts w:ascii="Futura Std Light" w:hAnsi="Futura Std Light" w:cs="Times New Roman"/>
          <w:i/>
          <w:iCs/>
          <w:sz w:val="24"/>
          <w:szCs w:val="24"/>
        </w:rPr>
        <w:t>D</w:t>
      </w:r>
      <w:r w:rsidRPr="00C06C13">
        <w:rPr>
          <w:rFonts w:ascii="Futura Std Light" w:hAnsi="Futura Std Light" w:cs="Times New Roman"/>
          <w:i/>
          <w:iCs/>
          <w:sz w:val="24"/>
          <w:szCs w:val="24"/>
        </w:rPr>
        <w:t>c</w:t>
      </w:r>
      <w:proofErr w:type="spellEnd"/>
      <w:r w:rsidRPr="00C06C13">
        <w:rPr>
          <w:rFonts w:ascii="Futura Std Light" w:hAnsi="Futura Std Light" w:cs="Times New Roman"/>
          <w:i/>
          <w:iCs/>
          <w:sz w:val="24"/>
          <w:szCs w:val="24"/>
        </w:rPr>
        <w:t xml:space="preserve"> correspondant au quartier du hameau de la Bergère</w:t>
      </w:r>
      <w:r w:rsidR="00CC73E6" w:rsidRPr="00C06C13">
        <w:rPr>
          <w:rFonts w:ascii="Futura Std Light" w:hAnsi="Futura Std Light" w:cs="Times New Roman"/>
          <w:i/>
          <w:iCs/>
          <w:sz w:val="24"/>
          <w:szCs w:val="24"/>
        </w:rPr>
        <w:t>;</w:t>
      </w:r>
    </w:p>
    <w:p w:rsidR="002E3A04" w:rsidRPr="00C06C13" w:rsidRDefault="007E7A44" w:rsidP="002E3A04">
      <w:pPr>
        <w:spacing w:after="0"/>
        <w:jc w:val="center"/>
        <w:rPr>
          <w:rFonts w:ascii="Futura Std Light" w:hAnsi="Futura Std Light" w:cs="Times New Roman"/>
          <w:b/>
          <w:i/>
          <w:iCs/>
          <w:sz w:val="24"/>
          <w:szCs w:val="24"/>
        </w:rPr>
      </w:pPr>
      <w:r w:rsidRPr="00C06C13">
        <w:rPr>
          <w:rFonts w:ascii="Futura Std Light" w:hAnsi="Futura Std Light" w:cs="Times New Roman"/>
          <w:i/>
          <w:iCs/>
          <w:sz w:val="24"/>
          <w:szCs w:val="24"/>
        </w:rPr>
        <w:t xml:space="preserve">- un secteur </w:t>
      </w:r>
      <w:proofErr w:type="spellStart"/>
      <w:r w:rsidRPr="00C06C13">
        <w:rPr>
          <w:rFonts w:ascii="Futura Std Light" w:hAnsi="Futura Std Light" w:cs="Times New Roman"/>
          <w:i/>
          <w:iCs/>
          <w:sz w:val="24"/>
          <w:szCs w:val="24"/>
        </w:rPr>
        <w:t>UDd</w:t>
      </w:r>
      <w:proofErr w:type="spellEnd"/>
      <w:r w:rsidRPr="00C06C13">
        <w:rPr>
          <w:rFonts w:ascii="Futura Std Light" w:hAnsi="Futura Std Light" w:cs="Times New Roman"/>
          <w:i/>
          <w:iCs/>
          <w:sz w:val="24"/>
          <w:szCs w:val="24"/>
        </w:rPr>
        <w:t xml:space="preserve"> correspondant au site public Alexandre </w:t>
      </w:r>
      <w:proofErr w:type="spellStart"/>
      <w:r w:rsidRPr="00C06C13">
        <w:rPr>
          <w:rFonts w:ascii="Futura Std Light" w:hAnsi="Futura Std Light" w:cs="Times New Roman"/>
          <w:i/>
          <w:iCs/>
          <w:sz w:val="24"/>
          <w:szCs w:val="24"/>
        </w:rPr>
        <w:t>Marqu</w:t>
      </w:r>
      <w:r w:rsidR="00CC73E6" w:rsidRPr="00C06C13">
        <w:rPr>
          <w:rFonts w:ascii="Futura Std Light" w:hAnsi="Futura Std Light" w:cs="Times New Roman"/>
          <w:i/>
          <w:iCs/>
          <w:sz w:val="24"/>
          <w:szCs w:val="24"/>
        </w:rPr>
        <w:t>i</w:t>
      </w:r>
      <w:proofErr w:type="spellEnd"/>
      <w:r w:rsidR="000B53D9" w:rsidRPr="00C06C13">
        <w:rPr>
          <w:rFonts w:ascii="Futura Std Light" w:hAnsi="Futura Std Light" w:cs="Times New Roman"/>
          <w:i/>
          <w:iCs/>
          <w:sz w:val="24"/>
          <w:szCs w:val="24"/>
        </w:rPr>
        <w:t> </w:t>
      </w:r>
      <w:r w:rsidR="000B53D9" w:rsidRPr="00C06C13">
        <w:rPr>
          <w:rFonts w:ascii="Futura Std Light" w:hAnsi="Futura Std Light" w:cs="Times New Roman"/>
          <w:b/>
          <w:i/>
          <w:iCs/>
          <w:sz w:val="24"/>
          <w:szCs w:val="24"/>
        </w:rPr>
        <w:t>;</w:t>
      </w:r>
    </w:p>
    <w:p w:rsidR="000B53D9" w:rsidRPr="00A122AC" w:rsidRDefault="000B53D9" w:rsidP="002E3A04">
      <w:pPr>
        <w:spacing w:after="0"/>
        <w:jc w:val="center"/>
        <w:rPr>
          <w:rFonts w:ascii="Futura Std Light" w:hAnsi="Futura Std Light" w:cs="Times New Roman"/>
          <w:i/>
          <w:iCs/>
          <w:color w:val="00B050"/>
          <w:sz w:val="24"/>
          <w:szCs w:val="24"/>
        </w:rPr>
      </w:pPr>
      <w:r w:rsidRPr="00A122AC">
        <w:rPr>
          <w:rFonts w:ascii="Futura Std Light" w:hAnsi="Futura Std Light" w:cs="Times New Roman"/>
          <w:i/>
          <w:iCs/>
          <w:color w:val="00B050"/>
          <w:sz w:val="24"/>
          <w:szCs w:val="24"/>
        </w:rPr>
        <w:t>- un secteur U</w:t>
      </w:r>
      <w:r w:rsidR="002E3A04" w:rsidRPr="00A122AC">
        <w:rPr>
          <w:rFonts w:ascii="Futura Std Light" w:hAnsi="Futura Std Light" w:cs="Times New Roman"/>
          <w:i/>
          <w:iCs/>
          <w:color w:val="00B050"/>
          <w:sz w:val="24"/>
          <w:szCs w:val="24"/>
        </w:rPr>
        <w:t>D</w:t>
      </w:r>
      <w:r w:rsidRPr="00A122AC">
        <w:rPr>
          <w:rFonts w:ascii="Futura Std Light" w:hAnsi="Futura Std Light" w:cs="Times New Roman"/>
          <w:i/>
          <w:iCs/>
          <w:color w:val="00B050"/>
          <w:sz w:val="24"/>
          <w:szCs w:val="24"/>
        </w:rPr>
        <w:t xml:space="preserve">p2 correspondant à la zone de captage des forages d’eau potable du </w:t>
      </w:r>
      <w:proofErr w:type="spellStart"/>
      <w:r w:rsidRPr="00A122AC">
        <w:rPr>
          <w:rFonts w:ascii="Futura Std Light" w:hAnsi="Futura Std Light" w:cs="Times New Roman"/>
          <w:i/>
          <w:iCs/>
          <w:color w:val="00B050"/>
          <w:sz w:val="24"/>
          <w:szCs w:val="24"/>
        </w:rPr>
        <w:t>Tydos</w:t>
      </w:r>
      <w:proofErr w:type="spellEnd"/>
      <w:r w:rsidRPr="00A122AC">
        <w:rPr>
          <w:rFonts w:ascii="Futura Std Light" w:hAnsi="Futura Std Light" w:cs="Times New Roman"/>
          <w:i/>
          <w:iCs/>
          <w:color w:val="00B050"/>
          <w:sz w:val="24"/>
          <w:szCs w:val="24"/>
        </w:rPr>
        <w:t xml:space="preserve"> –périmètre de protection rapprochée n°2</w:t>
      </w:r>
    </w:p>
    <w:p w:rsidR="00CC73E6" w:rsidRPr="00C06C13" w:rsidRDefault="00CC73E6" w:rsidP="00CC73E6">
      <w:pPr>
        <w:rPr>
          <w:rFonts w:ascii="Futura Std Light" w:hAnsi="Futura Std Light" w:cs="BookAntiqua,Italic"/>
          <w:i/>
          <w:iCs/>
          <w:sz w:val="20"/>
          <w:szCs w:val="20"/>
        </w:rPr>
      </w:pPr>
    </w:p>
    <w:p w:rsidR="00CC73E6" w:rsidRPr="00C06C13" w:rsidRDefault="00CC73E6" w:rsidP="007E7A44">
      <w:pPr>
        <w:autoSpaceDE w:val="0"/>
        <w:autoSpaceDN w:val="0"/>
        <w:adjustRightInd w:val="0"/>
        <w:spacing w:after="0" w:line="240" w:lineRule="auto"/>
        <w:jc w:val="center"/>
        <w:rPr>
          <w:rFonts w:ascii="Futura Std Light" w:hAnsi="Futura Std Light" w:cs="Times New Roman"/>
          <w:b/>
          <w:bCs/>
        </w:rPr>
      </w:pPr>
      <w:r w:rsidRPr="00C06C13">
        <w:rPr>
          <w:rFonts w:ascii="Futura Std Light" w:hAnsi="Futura Std Light" w:cs="Times New Roman"/>
          <w:b/>
          <w:bCs/>
        </w:rPr>
        <w:t>SECTION 1 : NATURE DE L'OCCUPATION ET DE L'UTILISATION DU SOL</w:t>
      </w:r>
    </w:p>
    <w:p w:rsidR="007E7A44" w:rsidRPr="00C06C13" w:rsidRDefault="007E7A44"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ARTICLE UD 1 : OCCUPATIONS ET UTILISATIONS DU SOL ADMISES</w:t>
      </w:r>
    </w:p>
    <w:p w:rsidR="007E7A44" w:rsidRPr="00C06C13" w:rsidRDefault="007E7A44"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b/>
          <w:bCs/>
        </w:rPr>
      </w:pPr>
      <w:r w:rsidRPr="00C06C13">
        <w:rPr>
          <w:rFonts w:ascii="Futura Std Light" w:hAnsi="Futura Std Light" w:cs="Times New Roman"/>
          <w:b/>
          <w:bCs/>
        </w:rPr>
        <w:t xml:space="preserve">I </w:t>
      </w:r>
      <w:r w:rsidR="007E7A44" w:rsidRPr="00C06C13">
        <w:rPr>
          <w:rFonts w:ascii="Futura Std Light" w:hAnsi="Futura Std Light" w:cs="Times New Roman"/>
          <w:b/>
          <w:bCs/>
        </w:rPr>
        <w:t>–</w:t>
      </w:r>
      <w:r w:rsidRPr="00C06C13">
        <w:rPr>
          <w:rFonts w:ascii="Futura Std Light" w:hAnsi="Futura Std Light" w:cs="Times New Roman"/>
          <w:b/>
          <w:bCs/>
        </w:rPr>
        <w:t xml:space="preserve"> Rappels</w:t>
      </w:r>
    </w:p>
    <w:p w:rsidR="007E7A44" w:rsidRPr="00C06C13" w:rsidRDefault="007E7A44"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1 - L'édification des clôtures est soumise à déclaration, conformément aux articles L. 441-1 et R.441-1 et suivants du code de l'urbanisme.</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2 - Les installations et travaux divers sont soumis à l'autorisation prévue aux articles L. 442-1 et</w:t>
      </w:r>
      <w:r w:rsidR="007E7A44" w:rsidRPr="00C06C13">
        <w:rPr>
          <w:rFonts w:ascii="Futura Std Light" w:hAnsi="Futura Std Light" w:cs="Times New Roman"/>
        </w:rPr>
        <w:t xml:space="preserve"> </w:t>
      </w:r>
      <w:r w:rsidRPr="00C06C13">
        <w:rPr>
          <w:rFonts w:ascii="Futura Std Light" w:hAnsi="Futura Std Light" w:cs="Times New Roman"/>
        </w:rPr>
        <w:t>R. 442-1 et suivants du code de l'urbanisme.</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3 - Les démolitions sont soumises à une autorisation prévue à l'article L. 430-1 du code de</w:t>
      </w:r>
      <w:r w:rsidR="007E7A44" w:rsidRPr="00C06C13">
        <w:rPr>
          <w:rFonts w:ascii="Futura Std Light" w:hAnsi="Futura Std Light" w:cs="Times New Roman"/>
        </w:rPr>
        <w:t xml:space="preserve"> </w:t>
      </w:r>
      <w:r w:rsidRPr="00C06C13">
        <w:rPr>
          <w:rFonts w:ascii="Futura Std Light" w:hAnsi="Futura Std Light" w:cs="Times New Roman"/>
        </w:rPr>
        <w:t>l'urbanisme</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4 - Les coupes et abattages d'arbres sont soumis à autorisation dans les espaces boisés classés</w:t>
      </w:r>
      <w:r w:rsidR="007E7A44" w:rsidRPr="00C06C13">
        <w:rPr>
          <w:rFonts w:ascii="Futura Std Light" w:hAnsi="Futura Std Light" w:cs="Times New Roman"/>
        </w:rPr>
        <w:t xml:space="preserve"> </w:t>
      </w:r>
      <w:r w:rsidRPr="00C06C13">
        <w:rPr>
          <w:rFonts w:ascii="Futura Std Light" w:hAnsi="Futura Std Light" w:cs="Times New Roman"/>
        </w:rPr>
        <w:t>au titre de l'article L. 130-1 du code de l'urbanisme et fi</w:t>
      </w:r>
      <w:r w:rsidR="007E7A44" w:rsidRPr="00C06C13">
        <w:rPr>
          <w:rFonts w:ascii="Futura Std Light" w:hAnsi="Futura Std Light" w:cs="Times New Roman"/>
        </w:rPr>
        <w:t xml:space="preserve">gurant comme tels aux documents </w:t>
      </w:r>
      <w:r w:rsidRPr="00C06C13">
        <w:rPr>
          <w:rFonts w:ascii="Futura Std Light" w:hAnsi="Futura Std Light" w:cs="Times New Roman"/>
        </w:rPr>
        <w:t>graphiques.</w:t>
      </w:r>
    </w:p>
    <w:p w:rsidR="007E7A44" w:rsidRPr="00C06C13" w:rsidRDefault="007E7A44"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b/>
          <w:bCs/>
        </w:rPr>
      </w:pPr>
      <w:r w:rsidRPr="00C06C13">
        <w:rPr>
          <w:rFonts w:ascii="Futura Std Light" w:hAnsi="Futura Std Light" w:cs="Times New Roman"/>
          <w:b/>
          <w:bCs/>
        </w:rPr>
        <w:t xml:space="preserve">II </w:t>
      </w:r>
      <w:r w:rsidR="002E3A04" w:rsidRPr="00C06C13">
        <w:rPr>
          <w:rFonts w:ascii="Futura Std Light" w:hAnsi="Futura Std Light" w:cs="Times New Roman"/>
          <w:b/>
          <w:bCs/>
        </w:rPr>
        <w:t>–</w:t>
      </w:r>
      <w:r w:rsidRPr="00C06C13">
        <w:rPr>
          <w:rFonts w:ascii="Futura Std Light" w:hAnsi="Futura Std Light" w:cs="Times New Roman"/>
          <w:b/>
          <w:bCs/>
        </w:rPr>
        <w:t xml:space="preserve"> </w:t>
      </w:r>
      <w:r w:rsidR="002E3A04" w:rsidRPr="00A122AC">
        <w:rPr>
          <w:rFonts w:ascii="Futura Std Light" w:hAnsi="Futura Std Light" w:cs="Times New Roman"/>
          <w:b/>
          <w:bCs/>
          <w:color w:val="00B050"/>
        </w:rPr>
        <w:t>Dans l’ensemble de la zone, à l’exception du secteur UDp2</w:t>
      </w:r>
      <w:r w:rsidR="002E3A04" w:rsidRPr="00C06C13">
        <w:rPr>
          <w:rFonts w:ascii="Futura Std Light" w:hAnsi="Futura Std Light" w:cs="Times New Roman"/>
          <w:b/>
          <w:bCs/>
          <w:color w:val="FF0000"/>
        </w:rPr>
        <w:t xml:space="preserve"> </w:t>
      </w:r>
      <w:r w:rsidR="002E3A04" w:rsidRPr="00C06C13">
        <w:rPr>
          <w:rFonts w:ascii="Futura Std Light" w:hAnsi="Futura Std Light" w:cs="Times New Roman"/>
          <w:b/>
          <w:bCs/>
        </w:rPr>
        <w:t>s</w:t>
      </w:r>
      <w:r w:rsidRPr="00C06C13">
        <w:rPr>
          <w:rFonts w:ascii="Futura Std Light" w:hAnsi="Futura Std Light" w:cs="Times New Roman"/>
          <w:b/>
          <w:bCs/>
        </w:rPr>
        <w:t>ont admises les occupations et utilisations suivantes :</w:t>
      </w:r>
    </w:p>
    <w:p w:rsidR="007E7A44" w:rsidRPr="00C06C13" w:rsidRDefault="007E7A44" w:rsidP="007E7A44">
      <w:pPr>
        <w:autoSpaceDE w:val="0"/>
        <w:autoSpaceDN w:val="0"/>
        <w:adjustRightInd w:val="0"/>
        <w:spacing w:after="0" w:line="240" w:lineRule="auto"/>
        <w:ind w:firstLine="708"/>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1 - Les constructions, ouvrages ou travaux à usage :</w:t>
      </w: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1.1 - d'habitation ;</w:t>
      </w: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1.2 - de commerce sous réserve des dispositions du II de l'article UD 2 ;</w:t>
      </w: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1.3 - d'équipement d'infrastructure ou de superstructure ayant une fonction collective,</w:t>
      </w:r>
      <w:r w:rsidR="007E7A44" w:rsidRPr="00C06C13">
        <w:rPr>
          <w:rFonts w:ascii="Futura Std Light" w:hAnsi="Futura Std Light" w:cs="Times New Roman"/>
        </w:rPr>
        <w:t xml:space="preserve"> </w:t>
      </w:r>
      <w:r w:rsidRPr="00C06C13">
        <w:rPr>
          <w:rFonts w:ascii="Futura Std Light" w:hAnsi="Futura Std Light" w:cs="Times New Roman"/>
        </w:rPr>
        <w:t>ainsi que les ouvrages techniques divers nécessaires</w:t>
      </w:r>
      <w:r w:rsidR="007E7A44" w:rsidRPr="00C06C13">
        <w:rPr>
          <w:rFonts w:ascii="Futura Std Light" w:hAnsi="Futura Std Light" w:cs="Times New Roman"/>
        </w:rPr>
        <w:t xml:space="preserve"> au fonctionnement des services </w:t>
      </w:r>
      <w:r w:rsidRPr="00C06C13">
        <w:rPr>
          <w:rFonts w:ascii="Futura Std Light" w:hAnsi="Futura Std Light" w:cs="Times New Roman"/>
        </w:rPr>
        <w:t>publics tels que transformateurs, antennes, ouvrage SNCF, etc. ;</w:t>
      </w: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1.4 - d'artisanat ;</w:t>
      </w: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1.5 - de bureaux et de services ;</w:t>
      </w: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1.6 - de stationnement de véhicules.</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2 - Les installations et travaux divers.</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3 - Les campings et les habitations légères de loisirs (HLL) défin</w:t>
      </w:r>
      <w:r w:rsidR="007E7A44" w:rsidRPr="00C06C13">
        <w:rPr>
          <w:rFonts w:ascii="Futura Std Light" w:hAnsi="Futura Std Light" w:cs="Times New Roman"/>
        </w:rPr>
        <w:t xml:space="preserve">ies à l'article R.442-2 du code </w:t>
      </w:r>
      <w:r w:rsidRPr="00C06C13">
        <w:rPr>
          <w:rFonts w:ascii="Futura Std Light" w:hAnsi="Futura Std Light" w:cs="Times New Roman"/>
        </w:rPr>
        <w:t>de l'urbanisme.</w:t>
      </w:r>
    </w:p>
    <w:p w:rsidR="002E3A04" w:rsidRPr="00C06C13" w:rsidRDefault="002E3A04" w:rsidP="007E7A44">
      <w:pPr>
        <w:autoSpaceDE w:val="0"/>
        <w:autoSpaceDN w:val="0"/>
        <w:adjustRightInd w:val="0"/>
        <w:spacing w:after="0" w:line="240" w:lineRule="auto"/>
        <w:jc w:val="both"/>
        <w:rPr>
          <w:rFonts w:ascii="Futura Std Light" w:hAnsi="Futura Std Light" w:cs="Times New Roman"/>
        </w:rPr>
      </w:pPr>
    </w:p>
    <w:p w:rsidR="00394F4B" w:rsidRPr="00A122AC" w:rsidRDefault="002E3A04" w:rsidP="00394F4B">
      <w:pPr>
        <w:autoSpaceDE w:val="0"/>
        <w:autoSpaceDN w:val="0"/>
        <w:adjustRightInd w:val="0"/>
        <w:spacing w:after="0" w:line="240" w:lineRule="auto"/>
        <w:jc w:val="both"/>
        <w:rPr>
          <w:rFonts w:ascii="Futura Std Light" w:hAnsi="Futura Std Light" w:cs="Times New Roman"/>
          <w:b/>
          <w:color w:val="00B050"/>
        </w:rPr>
      </w:pPr>
      <w:r w:rsidRPr="00A122AC">
        <w:rPr>
          <w:rFonts w:ascii="Futura Std Light" w:hAnsi="Futura Std Light" w:cs="Times New Roman"/>
          <w:color w:val="00B050"/>
        </w:rPr>
        <w:tab/>
      </w:r>
      <w:r w:rsidRPr="00A122AC">
        <w:rPr>
          <w:rFonts w:ascii="Futura Std Light" w:hAnsi="Futura Std Light" w:cs="Times New Roman"/>
          <w:b/>
          <w:color w:val="00B050"/>
        </w:rPr>
        <w:t>III – Dans le secteur UDp2, seules sont admises les occupations et utilisations du sol suivantes :</w:t>
      </w:r>
    </w:p>
    <w:p w:rsidR="00A122AC" w:rsidRPr="00A122AC" w:rsidRDefault="00A122AC" w:rsidP="00A122AC">
      <w:pPr>
        <w:autoSpaceDE w:val="0"/>
        <w:autoSpaceDN w:val="0"/>
        <w:adjustRightInd w:val="0"/>
        <w:spacing w:before="120"/>
        <w:ind w:left="425"/>
        <w:rPr>
          <w:rFonts w:ascii="Futura Std Light" w:hAnsi="Futura Std Light"/>
          <w:color w:val="00B050"/>
        </w:rPr>
      </w:pPr>
      <w:r w:rsidRPr="00A122AC">
        <w:rPr>
          <w:rFonts w:ascii="Futura Std Light" w:hAnsi="Futura Std Light"/>
          <w:color w:val="00B050"/>
        </w:rPr>
        <w:lastRenderedPageBreak/>
        <w:t xml:space="preserve">1 - Les constructions, ouvrages ou travaux à usage </w:t>
      </w:r>
      <w:r w:rsidRPr="00A122AC">
        <w:rPr>
          <w:rFonts w:ascii="Futura Std Light" w:hAnsi="Futura Std Light" w:cs="Arial"/>
          <w:color w:val="00B050"/>
          <w:szCs w:val="18"/>
        </w:rPr>
        <w:t>dont les activités et stockages ne présentent pas des risques de pollution </w:t>
      </w:r>
      <w:r w:rsidRPr="00A122AC">
        <w:rPr>
          <w:rFonts w:ascii="Futura Std Light" w:hAnsi="Futura Std Light"/>
          <w:color w:val="00B050"/>
        </w:rPr>
        <w:t>:</w:t>
      </w:r>
    </w:p>
    <w:p w:rsidR="00A122AC" w:rsidRPr="00A122AC" w:rsidRDefault="00A122AC" w:rsidP="00A122AC">
      <w:pPr>
        <w:numPr>
          <w:ilvl w:val="1"/>
          <w:numId w:val="7"/>
        </w:numPr>
        <w:spacing w:after="0" w:line="240" w:lineRule="auto"/>
        <w:jc w:val="both"/>
        <w:rPr>
          <w:rFonts w:ascii="Futura Std Light" w:hAnsi="Futura Std Light"/>
          <w:color w:val="00B050"/>
        </w:rPr>
      </w:pPr>
      <w:r w:rsidRPr="00A122AC">
        <w:rPr>
          <w:rFonts w:ascii="Futura Std Light" w:hAnsi="Futura Std Light"/>
          <w:color w:val="00B050"/>
        </w:rPr>
        <w:t xml:space="preserve">- d’habitation ; </w:t>
      </w:r>
    </w:p>
    <w:p w:rsidR="00A122AC" w:rsidRPr="00A122AC" w:rsidRDefault="00A122AC" w:rsidP="00A122AC">
      <w:pPr>
        <w:numPr>
          <w:ilvl w:val="1"/>
          <w:numId w:val="7"/>
        </w:numPr>
        <w:spacing w:after="0" w:line="240" w:lineRule="auto"/>
        <w:jc w:val="both"/>
        <w:rPr>
          <w:rFonts w:ascii="Futura Std Light" w:hAnsi="Futura Std Light"/>
          <w:color w:val="00B050"/>
        </w:rPr>
      </w:pPr>
      <w:r w:rsidRPr="00A122AC">
        <w:rPr>
          <w:rFonts w:ascii="Futura Std Light" w:hAnsi="Futura Std Light"/>
          <w:color w:val="00B050"/>
        </w:rPr>
        <w:t xml:space="preserve">- d'équipement d'infrastructure ou de superstructure ayant une fonction collective, ainsi que les ouvrages techniques divers nécessaires au fonctionnement des services publics ; </w:t>
      </w:r>
    </w:p>
    <w:p w:rsidR="00A122AC" w:rsidRPr="00A122AC" w:rsidRDefault="00A122AC" w:rsidP="00A122AC">
      <w:pPr>
        <w:numPr>
          <w:ilvl w:val="1"/>
          <w:numId w:val="7"/>
        </w:numPr>
        <w:spacing w:after="0" w:line="240" w:lineRule="auto"/>
        <w:jc w:val="both"/>
        <w:rPr>
          <w:rFonts w:ascii="Futura Std Light" w:hAnsi="Futura Std Light"/>
          <w:color w:val="00B050"/>
        </w:rPr>
      </w:pPr>
      <w:r w:rsidRPr="00A122AC">
        <w:rPr>
          <w:rFonts w:ascii="Futura Std Light" w:hAnsi="Futura Std Light"/>
          <w:color w:val="00B050"/>
        </w:rPr>
        <w:t xml:space="preserve">- d'artisanat </w:t>
      </w:r>
      <w:r w:rsidRPr="00A122AC">
        <w:rPr>
          <w:rFonts w:ascii="Futura Std Light" w:hAnsi="Futura Std Light" w:cs="Arial"/>
          <w:color w:val="00B050"/>
          <w:szCs w:val="18"/>
        </w:rPr>
        <w:t>dont les activités et stockages ne présentent pas des risques de pollution</w:t>
      </w:r>
      <w:r w:rsidRPr="00A122AC">
        <w:rPr>
          <w:rFonts w:ascii="Futura Std Light" w:hAnsi="Futura Std Light"/>
          <w:color w:val="00B050"/>
        </w:rPr>
        <w:t>;</w:t>
      </w:r>
    </w:p>
    <w:p w:rsidR="00A122AC" w:rsidRPr="00A122AC" w:rsidRDefault="00A122AC" w:rsidP="00A122AC">
      <w:pPr>
        <w:numPr>
          <w:ilvl w:val="1"/>
          <w:numId w:val="7"/>
        </w:numPr>
        <w:spacing w:after="0" w:line="240" w:lineRule="auto"/>
        <w:jc w:val="both"/>
        <w:rPr>
          <w:rFonts w:ascii="Futura Std Light" w:hAnsi="Futura Std Light"/>
          <w:color w:val="00B050"/>
        </w:rPr>
      </w:pPr>
      <w:r w:rsidRPr="00A122AC">
        <w:rPr>
          <w:rFonts w:ascii="Futura Std Light" w:hAnsi="Futura Std Light"/>
          <w:color w:val="00B050"/>
        </w:rPr>
        <w:t>- de bureaux et de services</w:t>
      </w:r>
      <w:r w:rsidRPr="00A122AC">
        <w:rPr>
          <w:rFonts w:ascii="Futura Std Light" w:hAnsi="Futura Std Light" w:cs="Arial"/>
          <w:color w:val="00B050"/>
          <w:szCs w:val="18"/>
        </w:rPr>
        <w:t xml:space="preserve"> dont les activités et stockages ne présentent pas des risques de pollution </w:t>
      </w:r>
      <w:r w:rsidRPr="00A122AC">
        <w:rPr>
          <w:rFonts w:ascii="Futura Std Light" w:hAnsi="Futura Std Light"/>
          <w:color w:val="00B050"/>
        </w:rPr>
        <w:t>;</w:t>
      </w:r>
    </w:p>
    <w:p w:rsidR="00A122AC" w:rsidRPr="00A122AC" w:rsidRDefault="00A122AC" w:rsidP="00A122AC">
      <w:pPr>
        <w:autoSpaceDE w:val="0"/>
        <w:autoSpaceDN w:val="0"/>
        <w:adjustRightInd w:val="0"/>
        <w:spacing w:before="120"/>
        <w:ind w:left="425"/>
        <w:rPr>
          <w:rFonts w:ascii="Futura Std Light" w:hAnsi="Futura Std Light" w:cs="ArialNarrow"/>
          <w:color w:val="00B050"/>
        </w:rPr>
      </w:pPr>
      <w:r w:rsidRPr="00A122AC">
        <w:rPr>
          <w:rFonts w:ascii="Futura Std Light" w:hAnsi="Futura Std Light" w:cs="ArialNarrow"/>
          <w:color w:val="00B050"/>
        </w:rPr>
        <w:t>2 - les affouillements et les exhaussements du sol, dès lors qu’ils sont directement liés aux travaux de construction et d’aménagements paysagers autorisés, et qu’ils ne sont pas supérieurs à 2 mètres ;</w:t>
      </w:r>
    </w:p>
    <w:p w:rsidR="00A122AC" w:rsidRPr="00A122AC" w:rsidRDefault="00A122AC" w:rsidP="00A122AC">
      <w:pPr>
        <w:numPr>
          <w:ilvl w:val="0"/>
          <w:numId w:val="2"/>
        </w:numPr>
        <w:autoSpaceDE w:val="0"/>
        <w:autoSpaceDN w:val="0"/>
        <w:adjustRightInd w:val="0"/>
        <w:spacing w:before="120" w:after="0" w:line="240" w:lineRule="auto"/>
        <w:ind w:left="425" w:firstLine="0"/>
        <w:jc w:val="both"/>
        <w:rPr>
          <w:rFonts w:ascii="Futura Std Light" w:hAnsi="Futura Std Light" w:cs="ArialNarrow"/>
          <w:color w:val="00B050"/>
        </w:rPr>
      </w:pPr>
      <w:r w:rsidRPr="00A122AC">
        <w:rPr>
          <w:rFonts w:ascii="Futura Std Light" w:hAnsi="Futura Std Light" w:cs="ArialNarrow"/>
          <w:color w:val="00B050"/>
        </w:rPr>
        <w:t>- les ouvrages ou travaux liés aux différents réseaux, à la voirie et à la distribution d’énergie (autorisation de construction de dépôt d’hydrocarbures liquides limité à l’usage d’un logement) ;</w:t>
      </w:r>
    </w:p>
    <w:p w:rsidR="00A122AC" w:rsidRPr="00D41004" w:rsidRDefault="00A122AC" w:rsidP="00A122AC">
      <w:pPr>
        <w:numPr>
          <w:ilvl w:val="0"/>
          <w:numId w:val="2"/>
        </w:numPr>
        <w:autoSpaceDE w:val="0"/>
        <w:autoSpaceDN w:val="0"/>
        <w:adjustRightInd w:val="0"/>
        <w:spacing w:before="120" w:after="0" w:line="240" w:lineRule="auto"/>
        <w:ind w:left="425" w:firstLine="0"/>
        <w:jc w:val="both"/>
        <w:rPr>
          <w:rFonts w:ascii="Futura Std Light" w:hAnsi="Futura Std Light" w:cs="ArialNarrow"/>
          <w:color w:val="00B050"/>
        </w:rPr>
      </w:pPr>
      <w:r w:rsidRPr="00A122AC">
        <w:rPr>
          <w:rFonts w:ascii="Futura Std Light" w:hAnsi="Futura Std Light" w:cs="Arial"/>
          <w:color w:val="00B050"/>
          <w:szCs w:val="18"/>
        </w:rPr>
        <w:t xml:space="preserve">-Les parkings à ciel ouvert uniquement </w:t>
      </w:r>
      <w:r w:rsidRPr="00D41004">
        <w:rPr>
          <w:rFonts w:ascii="Futura Std Light" w:hAnsi="Futura Std Light" w:cs="Arial"/>
          <w:color w:val="00B050"/>
          <w:szCs w:val="18"/>
        </w:rPr>
        <w:t xml:space="preserve">dédié </w:t>
      </w:r>
      <w:r w:rsidR="00D41004" w:rsidRPr="00D41004">
        <w:rPr>
          <w:rFonts w:ascii="Futura Std Light" w:hAnsi="Futura Std Light" w:cs="Arial"/>
          <w:color w:val="00B050"/>
          <w:szCs w:val="18"/>
        </w:rPr>
        <w:t xml:space="preserve">aux </w:t>
      </w:r>
      <w:r w:rsidR="00D41004" w:rsidRPr="00D41004">
        <w:rPr>
          <w:rFonts w:ascii="Futura Std Light" w:hAnsi="Futura Std Light"/>
          <w:color w:val="00B050"/>
        </w:rPr>
        <w:t>occupations et utilisations du sol</w:t>
      </w:r>
      <w:r w:rsidR="00D41004">
        <w:rPr>
          <w:rFonts w:ascii="Futura Std Light" w:hAnsi="Futura Std Light"/>
          <w:color w:val="00B050"/>
        </w:rPr>
        <w:t xml:space="preserve"> du paragraphe III</w:t>
      </w:r>
      <w:r w:rsidR="00D41004" w:rsidRPr="00D41004">
        <w:rPr>
          <w:rFonts w:ascii="Futura Std Light" w:hAnsi="Futura Std Light"/>
          <w:color w:val="00B050"/>
        </w:rPr>
        <w:t>-1</w:t>
      </w:r>
      <w:r w:rsidRPr="00D41004">
        <w:rPr>
          <w:rFonts w:ascii="Futura Std Light" w:hAnsi="Futura Std Light" w:cs="Arial"/>
          <w:color w:val="00B050"/>
          <w:szCs w:val="18"/>
        </w:rPr>
        <w:t> ;</w:t>
      </w:r>
    </w:p>
    <w:p w:rsidR="00A122AC" w:rsidRPr="00A122AC" w:rsidRDefault="00A122AC" w:rsidP="00A122AC">
      <w:pPr>
        <w:numPr>
          <w:ilvl w:val="0"/>
          <w:numId w:val="2"/>
        </w:numPr>
        <w:autoSpaceDE w:val="0"/>
        <w:autoSpaceDN w:val="0"/>
        <w:adjustRightInd w:val="0"/>
        <w:spacing w:before="120" w:after="0" w:line="240" w:lineRule="auto"/>
        <w:ind w:left="425" w:firstLine="0"/>
        <w:jc w:val="both"/>
        <w:rPr>
          <w:rFonts w:ascii="Futura Std Light" w:hAnsi="Futura Std Light" w:cs="ArialNarrow"/>
          <w:color w:val="00B050"/>
        </w:rPr>
      </w:pPr>
      <w:r w:rsidRPr="00A122AC">
        <w:rPr>
          <w:rFonts w:ascii="Futura Std Light" w:hAnsi="Futura Std Light" w:cs="Arial"/>
          <w:color w:val="00B050"/>
          <w:szCs w:val="18"/>
        </w:rPr>
        <w:t xml:space="preserve">- les piscines enterrées sur une profondeur inférieure à 2 m. </w:t>
      </w:r>
    </w:p>
    <w:p w:rsidR="007E7A44" w:rsidRPr="00C06C13" w:rsidRDefault="007E7A44"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2E3A04" w:rsidP="007E7A44">
      <w:pPr>
        <w:autoSpaceDE w:val="0"/>
        <w:autoSpaceDN w:val="0"/>
        <w:adjustRightInd w:val="0"/>
        <w:spacing w:after="0" w:line="240" w:lineRule="auto"/>
        <w:ind w:firstLine="708"/>
        <w:jc w:val="both"/>
        <w:rPr>
          <w:rFonts w:ascii="Futura Std Light" w:hAnsi="Futura Std Light" w:cs="Times New Roman"/>
          <w:b/>
          <w:bCs/>
        </w:rPr>
      </w:pPr>
      <w:r w:rsidRPr="00C06C13">
        <w:rPr>
          <w:rFonts w:ascii="Futura Std Light" w:hAnsi="Futura Std Light" w:cs="Times New Roman"/>
          <w:b/>
          <w:bCs/>
        </w:rPr>
        <w:t>IV</w:t>
      </w:r>
      <w:r w:rsidR="00CC73E6" w:rsidRPr="00C06C13">
        <w:rPr>
          <w:rFonts w:ascii="Futura Std Light" w:hAnsi="Futura Std Light" w:cs="Times New Roman"/>
          <w:b/>
          <w:bCs/>
        </w:rPr>
        <w:t xml:space="preserve"> -</w:t>
      </w:r>
      <w:r w:rsidR="00394F4B" w:rsidRPr="00C06C13">
        <w:rPr>
          <w:rFonts w:ascii="Futura Std Light" w:hAnsi="Futura Std Light" w:cs="Times New Roman"/>
          <w:b/>
          <w:bCs/>
          <w:color w:val="FF0000"/>
        </w:rPr>
        <w:t xml:space="preserve"> </w:t>
      </w:r>
      <w:r w:rsidR="00394F4B" w:rsidRPr="00A122AC">
        <w:rPr>
          <w:rFonts w:ascii="Futura Std Light" w:hAnsi="Futura Std Light" w:cs="Times New Roman"/>
          <w:b/>
          <w:bCs/>
          <w:color w:val="00B050"/>
        </w:rPr>
        <w:t>Dans l’ensemble de la zone, à l’exception du secteur UDp2,</w:t>
      </w:r>
      <w:r w:rsidR="00CC73E6" w:rsidRPr="00C06C13">
        <w:rPr>
          <w:rFonts w:ascii="Futura Std Light" w:hAnsi="Futura Std Light" w:cs="Times New Roman"/>
          <w:b/>
          <w:bCs/>
        </w:rPr>
        <w:t xml:space="preserve"> les occupations et utilisations du sol suivantes sont admises si elles respectent les</w:t>
      </w:r>
      <w:r w:rsidR="007E7A44" w:rsidRPr="00C06C13">
        <w:rPr>
          <w:rFonts w:ascii="Futura Std Light" w:hAnsi="Futura Std Light" w:cs="Times New Roman"/>
          <w:b/>
          <w:bCs/>
        </w:rPr>
        <w:t xml:space="preserve"> </w:t>
      </w:r>
      <w:r w:rsidR="00CC73E6" w:rsidRPr="00C06C13">
        <w:rPr>
          <w:rFonts w:ascii="Futura Std Light" w:hAnsi="Futura Std Light" w:cs="Times New Roman"/>
          <w:b/>
          <w:bCs/>
        </w:rPr>
        <w:t>conditions ci-après :</w:t>
      </w:r>
    </w:p>
    <w:p w:rsidR="007E7A44" w:rsidRPr="00C06C13" w:rsidRDefault="007E7A44" w:rsidP="007E7A44">
      <w:pPr>
        <w:autoSpaceDE w:val="0"/>
        <w:autoSpaceDN w:val="0"/>
        <w:adjustRightInd w:val="0"/>
        <w:spacing w:after="0" w:line="240" w:lineRule="auto"/>
        <w:ind w:firstLine="708"/>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1 - Les installations classées à l'exception de celles soumise</w:t>
      </w:r>
      <w:r w:rsidR="007E7A44" w:rsidRPr="00C06C13">
        <w:rPr>
          <w:rFonts w:ascii="Futura Std Light" w:hAnsi="Futura Std Light" w:cs="Times New Roman"/>
        </w:rPr>
        <w:t>s à servitude au sens de la loi</w:t>
      </w:r>
      <w:r w:rsidR="007E7A44" w:rsidRPr="00C06C13">
        <w:rPr>
          <w:rFonts w:ascii="Futura Std Light" w:hAnsi="Futura Std Light" w:cs="Times New Roman"/>
        </w:rPr>
        <w:tab/>
      </w:r>
      <w:r w:rsidRPr="00C06C13">
        <w:rPr>
          <w:rFonts w:ascii="Futura Std Light" w:hAnsi="Futura Std Light" w:cs="Times New Roman"/>
        </w:rPr>
        <w:t>n° 76-663, du 19 juillet 1976 modifiée, relative aux installations</w:t>
      </w:r>
      <w:r w:rsidR="007E7A44" w:rsidRPr="00C06C13">
        <w:rPr>
          <w:rFonts w:ascii="Futura Std Light" w:hAnsi="Futura Std Light" w:cs="Times New Roman"/>
        </w:rPr>
        <w:t xml:space="preserve"> classées pour la protection de </w:t>
      </w:r>
      <w:r w:rsidRPr="00C06C13">
        <w:rPr>
          <w:rFonts w:ascii="Futura Std Light" w:hAnsi="Futura Std Light" w:cs="Times New Roman"/>
        </w:rPr>
        <w:t>l'environnement, dès lors qu'elles ne génèrent aucune nuisanc</w:t>
      </w:r>
      <w:r w:rsidR="007E7A44" w:rsidRPr="00C06C13">
        <w:rPr>
          <w:rFonts w:ascii="Futura Std Light" w:hAnsi="Futura Std Light" w:cs="Times New Roman"/>
        </w:rPr>
        <w:t xml:space="preserve">e susceptible de créer une gêne </w:t>
      </w:r>
      <w:r w:rsidRPr="00C06C13">
        <w:rPr>
          <w:rFonts w:ascii="Futura Std Light" w:hAnsi="Futura Std Light" w:cs="Times New Roman"/>
        </w:rPr>
        <w:t>pour le quartier.</w:t>
      </w:r>
    </w:p>
    <w:p w:rsidR="007E7A44" w:rsidRPr="00C06C13" w:rsidRDefault="007E7A44"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Toutefois s'agissant des installations classées soumi</w:t>
      </w:r>
      <w:r w:rsidR="007E7A44" w:rsidRPr="00C06C13">
        <w:rPr>
          <w:rFonts w:ascii="Futura Std Light" w:hAnsi="Futura Std Light" w:cs="Times New Roman"/>
        </w:rPr>
        <w:t xml:space="preserve">ses à autorisation sont admises </w:t>
      </w:r>
      <w:r w:rsidRPr="00C06C13">
        <w:rPr>
          <w:rFonts w:ascii="Futura Std Light" w:hAnsi="Futura Std Light" w:cs="Times New Roman"/>
        </w:rPr>
        <w:t>uniquement :</w:t>
      </w: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l'extension ou l'aménagement d'installations existantes, dès lors que les travaux</w:t>
      </w:r>
      <w:r w:rsidR="007E7A44" w:rsidRPr="00C06C13">
        <w:rPr>
          <w:rFonts w:ascii="Futura Std Light" w:hAnsi="Futura Std Light" w:cs="Times New Roman"/>
        </w:rPr>
        <w:t xml:space="preserve"> </w:t>
      </w:r>
      <w:r w:rsidRPr="00C06C13">
        <w:rPr>
          <w:rFonts w:ascii="Futura Std Light" w:hAnsi="Futura Std Light" w:cs="Times New Roman"/>
        </w:rPr>
        <w:t>sont réalisés dans le respect de la réglementation en vigueur en matière</w:t>
      </w:r>
      <w:r w:rsidR="007E7A44" w:rsidRPr="00C06C13">
        <w:rPr>
          <w:rFonts w:ascii="Futura Std Light" w:hAnsi="Futura Std Light" w:cs="Times New Roman"/>
        </w:rPr>
        <w:t xml:space="preserve"> </w:t>
      </w:r>
      <w:r w:rsidRPr="00C06C13">
        <w:rPr>
          <w:rFonts w:ascii="Futura Std Light" w:hAnsi="Futura Std Light" w:cs="Times New Roman"/>
        </w:rPr>
        <w:t>d'installation classée.</w:t>
      </w: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les installations nécessaires à la vie collective telles que les garages, les dépôts de</w:t>
      </w:r>
      <w:r w:rsidR="007E7A44" w:rsidRPr="00C06C13">
        <w:rPr>
          <w:rFonts w:ascii="Futura Std Light" w:hAnsi="Futura Std Light" w:cs="Times New Roman"/>
        </w:rPr>
        <w:t xml:space="preserve"> </w:t>
      </w:r>
      <w:r w:rsidRPr="00C06C13">
        <w:rPr>
          <w:rFonts w:ascii="Futura Std Light" w:hAnsi="Futura Std Light" w:cs="Times New Roman"/>
        </w:rPr>
        <w:t>liquides inflammables lorsqu'ils constituent l'anne</w:t>
      </w:r>
      <w:r w:rsidR="007E7A44" w:rsidRPr="00C06C13">
        <w:rPr>
          <w:rFonts w:ascii="Futura Std Light" w:hAnsi="Futura Std Light" w:cs="Times New Roman"/>
        </w:rPr>
        <w:t>xe d'un garage ou d'une station-</w:t>
      </w:r>
      <w:r w:rsidRPr="00C06C13">
        <w:rPr>
          <w:rFonts w:ascii="Futura Std Light" w:hAnsi="Futura Std Light" w:cs="Times New Roman"/>
        </w:rPr>
        <w:t>service, les installations de chauffage...</w:t>
      </w:r>
    </w:p>
    <w:p w:rsidR="007E7A44" w:rsidRPr="00C06C13" w:rsidRDefault="007E7A44"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2 - Les travaux d'extension ou d'aménagement de construc</w:t>
      </w:r>
      <w:r w:rsidR="007E7A44" w:rsidRPr="00C06C13">
        <w:rPr>
          <w:rFonts w:ascii="Futura Std Light" w:hAnsi="Futura Std Light" w:cs="Times New Roman"/>
        </w:rPr>
        <w:t xml:space="preserve">tions à usage d'entrepôts </w:t>
      </w:r>
      <w:r w:rsidRPr="00C06C13">
        <w:rPr>
          <w:rFonts w:ascii="Futura Std Light" w:hAnsi="Futura Std Light" w:cs="Times New Roman"/>
        </w:rPr>
        <w:t>commerciaux et d'industrie existantes.</w:t>
      </w:r>
    </w:p>
    <w:p w:rsidR="007E7A44" w:rsidRPr="00C06C13" w:rsidRDefault="007E7A44"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3 - Pour les constructions à usage hôtelier, seuls sont adm</w:t>
      </w:r>
      <w:r w:rsidR="007E7A44" w:rsidRPr="00C06C13">
        <w:rPr>
          <w:rFonts w:ascii="Futura Std Light" w:hAnsi="Futura Std Light" w:cs="Times New Roman"/>
        </w:rPr>
        <w:t xml:space="preserve">is les travaux d'aménagement ou </w:t>
      </w:r>
      <w:r w:rsidRPr="00C06C13">
        <w:rPr>
          <w:rFonts w:ascii="Futura Std Light" w:hAnsi="Futura Std Light" w:cs="Times New Roman"/>
        </w:rPr>
        <w:t>d'extension mesurée des bâtiments existants et déjà affectés à cet usage.</w:t>
      </w:r>
    </w:p>
    <w:p w:rsidR="007E7A44" w:rsidRPr="00C06C13" w:rsidRDefault="007E7A44"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4 - Pour les habitations légères de loisirs (HLL) définies</w:t>
      </w:r>
      <w:r w:rsidR="007E7A44" w:rsidRPr="00C06C13">
        <w:rPr>
          <w:rFonts w:ascii="Futura Std Light" w:hAnsi="Futura Std Light" w:cs="Times New Roman"/>
        </w:rPr>
        <w:t xml:space="preserve"> à l'article R.442-2 du code de </w:t>
      </w:r>
      <w:r w:rsidRPr="00C06C13">
        <w:rPr>
          <w:rFonts w:ascii="Futura Std Light" w:hAnsi="Futura Std Light" w:cs="Times New Roman"/>
        </w:rPr>
        <w:t>l'urbanisme.</w:t>
      </w:r>
    </w:p>
    <w:p w:rsidR="007E7A44" w:rsidRPr="00C06C13" w:rsidRDefault="007E7A44"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5 - La reconstruction à l'identique d'un bâtiment détruit après un</w:t>
      </w:r>
      <w:r w:rsidR="007E7A44" w:rsidRPr="00C06C13">
        <w:rPr>
          <w:rFonts w:ascii="Futura Std Light" w:hAnsi="Futura Std Light" w:cs="Times New Roman"/>
        </w:rPr>
        <w:t xml:space="preserve"> sinistre peut ne pas respecter </w:t>
      </w:r>
      <w:r w:rsidRPr="00C06C13">
        <w:rPr>
          <w:rFonts w:ascii="Futura Std Light" w:hAnsi="Futura Std Light" w:cs="Times New Roman"/>
        </w:rPr>
        <w:t>les dispositions des articles UD 3 à UD 15.</w:t>
      </w:r>
    </w:p>
    <w:p w:rsidR="007E7A44" w:rsidRPr="00C06C13" w:rsidRDefault="007E7A44"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lastRenderedPageBreak/>
        <w:t>Des dispositions particulières figurant au titre I, article 2 du prése</w:t>
      </w:r>
      <w:r w:rsidR="007E7A44" w:rsidRPr="00C06C13">
        <w:rPr>
          <w:rFonts w:ascii="Futura Std Light" w:hAnsi="Futura Std Light" w:cs="Times New Roman"/>
        </w:rPr>
        <w:t xml:space="preserve">nt règlement peuvent réduire ou </w:t>
      </w:r>
      <w:r w:rsidRPr="00C06C13">
        <w:rPr>
          <w:rFonts w:ascii="Futura Std Light" w:hAnsi="Futura Std Light" w:cs="Times New Roman"/>
        </w:rPr>
        <w:t>soumettre à des conditions la constructibilité des terrains. Il s'agit notamment de :</w:t>
      </w: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la gestion des risques naturels (inondations, éboulements de terrains) ;</w:t>
      </w: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la zone sismique ;</w:t>
      </w: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les sites archéologiques ;</w:t>
      </w: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les zones d'isolement acoustique ;</w:t>
      </w: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les périmètres d'étude ;</w:t>
      </w: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l'application de l'article L.111-1-4.</w:t>
      </w:r>
    </w:p>
    <w:p w:rsidR="007E7A44" w:rsidRPr="00C06C13" w:rsidRDefault="007E7A44" w:rsidP="007E7A44">
      <w:pPr>
        <w:autoSpaceDE w:val="0"/>
        <w:autoSpaceDN w:val="0"/>
        <w:adjustRightInd w:val="0"/>
        <w:spacing w:after="0" w:line="240" w:lineRule="auto"/>
        <w:jc w:val="both"/>
        <w:rPr>
          <w:rFonts w:ascii="Futura Std Light" w:hAnsi="Futura Std Light" w:cs="Times New Roman"/>
        </w:rPr>
      </w:pPr>
    </w:p>
    <w:p w:rsidR="007E7A44" w:rsidRPr="00C06C13" w:rsidRDefault="007E7A44"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b/>
          <w:bCs/>
        </w:rPr>
      </w:pPr>
      <w:r w:rsidRPr="00C06C13">
        <w:rPr>
          <w:rFonts w:ascii="Futura Std Light" w:hAnsi="Futura Std Light" w:cs="Times New Roman"/>
          <w:b/>
          <w:bCs/>
        </w:rPr>
        <w:t xml:space="preserve">IV - Contrainte particulière au secteur </w:t>
      </w:r>
      <w:proofErr w:type="spellStart"/>
      <w:r w:rsidRPr="00C06C13">
        <w:rPr>
          <w:rFonts w:ascii="Futura Std Light" w:hAnsi="Futura Std Light" w:cs="Times New Roman"/>
          <w:b/>
          <w:bCs/>
        </w:rPr>
        <w:t>UDb</w:t>
      </w:r>
      <w:proofErr w:type="spellEnd"/>
    </w:p>
    <w:p w:rsidR="007E7A44" w:rsidRPr="00C06C13" w:rsidRDefault="007E7A44"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b/>
          <w:bCs/>
        </w:rPr>
        <w:t xml:space="preserve">En outre, dans le secteur </w:t>
      </w:r>
      <w:proofErr w:type="spellStart"/>
      <w:r w:rsidRPr="00C06C13">
        <w:rPr>
          <w:rFonts w:ascii="Futura Std Light" w:hAnsi="Futura Std Light" w:cs="Times New Roman"/>
          <w:b/>
          <w:bCs/>
        </w:rPr>
        <w:t>UDb</w:t>
      </w:r>
      <w:proofErr w:type="spellEnd"/>
      <w:r w:rsidRPr="00C06C13">
        <w:rPr>
          <w:rFonts w:ascii="Futura Std Light" w:hAnsi="Futura Std Light" w:cs="Times New Roman"/>
        </w:rPr>
        <w:t>, tout projet de construction doit être assorti d'</w:t>
      </w:r>
      <w:r w:rsidR="007E7A44" w:rsidRPr="00C06C13">
        <w:rPr>
          <w:rFonts w:ascii="Futura Std Light" w:hAnsi="Futura Std Light" w:cs="Times New Roman"/>
        </w:rPr>
        <w:t xml:space="preserve">une étude de sol et </w:t>
      </w:r>
      <w:r w:rsidRPr="00C06C13">
        <w:rPr>
          <w:rFonts w:ascii="Futura Std Light" w:hAnsi="Futura Std Light" w:cs="Times New Roman"/>
        </w:rPr>
        <w:t>d'une étude de fondation montrant la compatibilité du terrain d'assiette avec le projet.</w:t>
      </w:r>
    </w:p>
    <w:p w:rsidR="007E7A44" w:rsidRPr="00C06C13" w:rsidRDefault="007E7A44" w:rsidP="007E7A44">
      <w:pPr>
        <w:autoSpaceDE w:val="0"/>
        <w:autoSpaceDN w:val="0"/>
        <w:adjustRightInd w:val="0"/>
        <w:spacing w:after="0" w:line="240" w:lineRule="auto"/>
        <w:jc w:val="both"/>
        <w:rPr>
          <w:rFonts w:ascii="Futura Std Light" w:hAnsi="Futura Std Light" w:cs="Times New Roman"/>
          <w:b/>
          <w:bCs/>
        </w:rPr>
      </w:pPr>
    </w:p>
    <w:p w:rsidR="007E7A44" w:rsidRPr="00C06C13" w:rsidRDefault="007E7A44"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ARTICLE UD 2 : OCCUPATIONS ET UTILISATIONS DU SOL INTERDITES</w:t>
      </w:r>
    </w:p>
    <w:p w:rsidR="007E7A44" w:rsidRPr="00C06C13" w:rsidRDefault="007E7A44" w:rsidP="007E7A44">
      <w:pPr>
        <w:autoSpaceDE w:val="0"/>
        <w:autoSpaceDN w:val="0"/>
        <w:adjustRightInd w:val="0"/>
        <w:spacing w:after="0" w:line="240" w:lineRule="auto"/>
        <w:jc w:val="both"/>
        <w:rPr>
          <w:rFonts w:ascii="Futura Std Light" w:hAnsi="Futura Std Light" w:cs="Times New Roman"/>
          <w:b/>
          <w:bCs/>
        </w:rPr>
      </w:pPr>
    </w:p>
    <w:p w:rsidR="007E7A44" w:rsidRPr="00C06C13" w:rsidRDefault="007E7A44" w:rsidP="007E7A44">
      <w:pPr>
        <w:autoSpaceDE w:val="0"/>
        <w:autoSpaceDN w:val="0"/>
        <w:adjustRightInd w:val="0"/>
        <w:spacing w:after="0" w:line="240" w:lineRule="auto"/>
        <w:ind w:firstLine="708"/>
        <w:jc w:val="both"/>
        <w:rPr>
          <w:rFonts w:ascii="Futura Std Light" w:hAnsi="Futura Std Light" w:cs="Times New Roman"/>
          <w:b/>
          <w:bCs/>
        </w:rPr>
      </w:pPr>
      <w:r w:rsidRPr="00C06C13">
        <w:rPr>
          <w:rFonts w:ascii="Futura Std Light" w:hAnsi="Futura Std Light" w:cs="Times New Roman"/>
          <w:b/>
          <w:bCs/>
        </w:rPr>
        <w:t>I – Rappel</w:t>
      </w:r>
    </w:p>
    <w:p w:rsidR="003675CA" w:rsidRPr="00C06C13" w:rsidRDefault="003675CA" w:rsidP="007E7A44">
      <w:pPr>
        <w:autoSpaceDE w:val="0"/>
        <w:autoSpaceDN w:val="0"/>
        <w:adjustRightInd w:val="0"/>
        <w:spacing w:after="0" w:line="240" w:lineRule="auto"/>
        <w:ind w:firstLine="708"/>
        <w:jc w:val="both"/>
        <w:rPr>
          <w:rFonts w:ascii="Futura Std Light" w:hAnsi="Futura Std Light" w:cs="Times New Roman"/>
          <w:b/>
          <w:bCs/>
        </w:rPr>
      </w:pPr>
    </w:p>
    <w:p w:rsidR="00CC73E6" w:rsidRPr="00C06C13" w:rsidRDefault="00CC73E6" w:rsidP="00A122A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1 - Les demandes de défrichements sont irrecevables dans les espaces boisés classés au titre</w:t>
      </w:r>
      <w:r w:rsidR="00A122AC">
        <w:rPr>
          <w:rFonts w:ascii="Futura Std Light" w:hAnsi="Futura Std Light" w:cs="Times New Roman"/>
        </w:rPr>
        <w:t xml:space="preserve"> </w:t>
      </w:r>
      <w:r w:rsidRPr="00C06C13">
        <w:rPr>
          <w:rFonts w:ascii="Futura Std Light" w:hAnsi="Futura Std Light" w:cs="Times New Roman"/>
        </w:rPr>
        <w:t>de l'article L. 130-1 du code de l'urbanisme et figurant comme tels aux documents graphiques.</w:t>
      </w:r>
    </w:p>
    <w:p w:rsidR="007E7A44" w:rsidRPr="00C06C13" w:rsidRDefault="007E7A44"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ind w:firstLine="708"/>
        <w:jc w:val="both"/>
        <w:rPr>
          <w:rFonts w:ascii="Futura Std Light" w:hAnsi="Futura Std Light" w:cs="Times New Roman"/>
          <w:b/>
          <w:bCs/>
        </w:rPr>
      </w:pPr>
      <w:r w:rsidRPr="00C06C13">
        <w:rPr>
          <w:rFonts w:ascii="Futura Std Light" w:hAnsi="Futura Std Light" w:cs="Times New Roman"/>
          <w:b/>
          <w:bCs/>
        </w:rPr>
        <w:t>II - Les interdictions</w:t>
      </w:r>
    </w:p>
    <w:p w:rsidR="00394F4B" w:rsidRPr="00C06C13" w:rsidRDefault="00394F4B" w:rsidP="007E7A44">
      <w:pPr>
        <w:autoSpaceDE w:val="0"/>
        <w:autoSpaceDN w:val="0"/>
        <w:adjustRightInd w:val="0"/>
        <w:spacing w:after="0" w:line="240" w:lineRule="auto"/>
        <w:ind w:firstLine="708"/>
        <w:jc w:val="both"/>
        <w:rPr>
          <w:rFonts w:ascii="Futura Std Light" w:hAnsi="Futura Std Light" w:cs="Times New Roman"/>
          <w:b/>
          <w:bCs/>
        </w:rPr>
      </w:pPr>
    </w:p>
    <w:p w:rsidR="00394F4B" w:rsidRPr="00C06C13" w:rsidRDefault="00CC73E6" w:rsidP="00394F4B">
      <w:pPr>
        <w:pStyle w:val="Paragraphedeliste"/>
        <w:numPr>
          <w:ilvl w:val="0"/>
          <w:numId w:val="4"/>
        </w:numPr>
        <w:autoSpaceDE w:val="0"/>
        <w:autoSpaceDN w:val="0"/>
        <w:adjustRightInd w:val="0"/>
        <w:spacing w:after="0" w:line="240" w:lineRule="auto"/>
        <w:ind w:left="142" w:hanging="142"/>
        <w:jc w:val="both"/>
        <w:rPr>
          <w:rFonts w:ascii="Futura Std Light" w:hAnsi="Futura Std Light" w:cs="Times New Roman"/>
        </w:rPr>
      </w:pPr>
      <w:r w:rsidRPr="00C06C13">
        <w:rPr>
          <w:rFonts w:ascii="Futura Std Light" w:hAnsi="Futura Std Light" w:cs="Times New Roman"/>
        </w:rPr>
        <w:t>- Les établissements commerciaux relevant de la 1ère catégorie définie à l'article R.123-9</w:t>
      </w:r>
      <w:r w:rsidR="00BD7688" w:rsidRPr="00C06C13">
        <w:rPr>
          <w:rStyle w:val="Appelnotedebasdep"/>
          <w:rFonts w:ascii="Futura Std Light" w:hAnsi="Futura Std Light" w:cs="Times New Roman"/>
        </w:rPr>
        <w:footnoteReference w:id="1"/>
      </w:r>
      <w:r w:rsidRPr="00C06C13">
        <w:rPr>
          <w:rFonts w:ascii="Futura Std Light" w:hAnsi="Futura Std Light" w:cs="Times New Roman"/>
        </w:rPr>
        <w:t xml:space="preserve"> </w:t>
      </w:r>
      <w:r w:rsidR="00BD7688" w:rsidRPr="00C06C13">
        <w:rPr>
          <w:rFonts w:ascii="Futura Std Light" w:hAnsi="Futura Std Light" w:cs="Times New Roman"/>
        </w:rPr>
        <w:t xml:space="preserve">du </w:t>
      </w:r>
      <w:r w:rsidRPr="00C06C13">
        <w:rPr>
          <w:rFonts w:ascii="Futura Std Light" w:hAnsi="Futura Std Light" w:cs="Times New Roman"/>
        </w:rPr>
        <w:t>code de la construction et de l'habitation ayant un accès directe ou indirect sur la RN21.</w:t>
      </w:r>
    </w:p>
    <w:p w:rsidR="00CC73E6" w:rsidRDefault="00CC73E6" w:rsidP="00394F4B">
      <w:pPr>
        <w:pStyle w:val="Paragraphedeliste"/>
        <w:numPr>
          <w:ilvl w:val="0"/>
          <w:numId w:val="4"/>
        </w:numPr>
        <w:autoSpaceDE w:val="0"/>
        <w:autoSpaceDN w:val="0"/>
        <w:adjustRightInd w:val="0"/>
        <w:spacing w:after="0" w:line="240" w:lineRule="auto"/>
        <w:ind w:left="142" w:hanging="142"/>
        <w:jc w:val="both"/>
        <w:rPr>
          <w:rFonts w:ascii="Futura Std Light" w:hAnsi="Futura Std Light" w:cs="Times New Roman"/>
        </w:rPr>
      </w:pPr>
      <w:r w:rsidRPr="00C06C13">
        <w:rPr>
          <w:rFonts w:ascii="Futura Std Light" w:hAnsi="Futura Std Light" w:cs="Times New Roman"/>
        </w:rPr>
        <w:t>- Toutes les occupations et utilisations du sol non prévues à l'article UD 1.</w:t>
      </w:r>
    </w:p>
    <w:p w:rsidR="00A122AC" w:rsidRPr="00C06C13" w:rsidRDefault="00A122AC" w:rsidP="00394F4B">
      <w:pPr>
        <w:pStyle w:val="Paragraphedeliste"/>
        <w:numPr>
          <w:ilvl w:val="0"/>
          <w:numId w:val="4"/>
        </w:numPr>
        <w:autoSpaceDE w:val="0"/>
        <w:autoSpaceDN w:val="0"/>
        <w:adjustRightInd w:val="0"/>
        <w:spacing w:after="0" w:line="240" w:lineRule="auto"/>
        <w:ind w:left="142" w:hanging="142"/>
        <w:jc w:val="both"/>
        <w:rPr>
          <w:rFonts w:ascii="Futura Std Light" w:hAnsi="Futura Std Light" w:cs="Times New Roman"/>
        </w:rPr>
      </w:pPr>
    </w:p>
    <w:p w:rsidR="00CC73E6" w:rsidRPr="00C06C13" w:rsidRDefault="00CC73E6" w:rsidP="00BD7688">
      <w:pPr>
        <w:autoSpaceDE w:val="0"/>
        <w:autoSpaceDN w:val="0"/>
        <w:adjustRightInd w:val="0"/>
        <w:spacing w:after="0" w:line="240" w:lineRule="auto"/>
        <w:jc w:val="center"/>
        <w:rPr>
          <w:rFonts w:ascii="Futura Std Light" w:hAnsi="Futura Std Light" w:cs="Times New Roman"/>
          <w:b/>
          <w:bCs/>
        </w:rPr>
      </w:pPr>
      <w:r w:rsidRPr="00C06C13">
        <w:rPr>
          <w:rFonts w:ascii="Futura Std Light" w:hAnsi="Futura Std Light" w:cs="Times New Roman"/>
          <w:b/>
          <w:bCs/>
        </w:rPr>
        <w:t>SECTION 2 :</w:t>
      </w:r>
    </w:p>
    <w:p w:rsidR="00CC73E6" w:rsidRPr="00C06C13" w:rsidRDefault="00CC73E6" w:rsidP="00BD7688">
      <w:pPr>
        <w:autoSpaceDE w:val="0"/>
        <w:autoSpaceDN w:val="0"/>
        <w:adjustRightInd w:val="0"/>
        <w:spacing w:after="0" w:line="240" w:lineRule="auto"/>
        <w:jc w:val="center"/>
        <w:rPr>
          <w:rFonts w:ascii="Futura Std Light" w:hAnsi="Futura Std Light" w:cs="Times New Roman"/>
          <w:b/>
          <w:bCs/>
        </w:rPr>
      </w:pPr>
      <w:r w:rsidRPr="00C06C13">
        <w:rPr>
          <w:rFonts w:ascii="Futura Std Light" w:hAnsi="Futura Std Light" w:cs="Times New Roman"/>
          <w:b/>
          <w:bCs/>
        </w:rPr>
        <w:t>CONDITIONS DE L'OCCUPATION DU SOL</w:t>
      </w:r>
    </w:p>
    <w:p w:rsidR="00BD7688" w:rsidRPr="00C06C13" w:rsidRDefault="00BD7688"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ARTICLE UD 3 : ACCES ET VOIRIE</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Tout terrain enclavé est inconstructible à moins que son propriétaire ne produise un titre justifiant</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proofErr w:type="gramStart"/>
      <w:r w:rsidRPr="00C06C13">
        <w:rPr>
          <w:rFonts w:ascii="Futura Std Light" w:hAnsi="Futura Std Light" w:cs="Times New Roman"/>
        </w:rPr>
        <w:t>d'une</w:t>
      </w:r>
      <w:proofErr w:type="gramEnd"/>
      <w:r w:rsidRPr="00C06C13">
        <w:rPr>
          <w:rFonts w:ascii="Futura Std Light" w:hAnsi="Futura Std Light" w:cs="Times New Roman"/>
        </w:rPr>
        <w:t xml:space="preserve"> servitude de passage suffisante.</w:t>
      </w:r>
    </w:p>
    <w:p w:rsidR="00BD7688" w:rsidRPr="00C06C13" w:rsidRDefault="00BD7688"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BD7688">
      <w:pPr>
        <w:autoSpaceDE w:val="0"/>
        <w:autoSpaceDN w:val="0"/>
        <w:adjustRightInd w:val="0"/>
        <w:spacing w:after="0" w:line="240" w:lineRule="auto"/>
        <w:ind w:firstLine="708"/>
        <w:jc w:val="both"/>
        <w:rPr>
          <w:rFonts w:ascii="Futura Std Light" w:hAnsi="Futura Std Light" w:cs="Times New Roman"/>
          <w:b/>
          <w:bCs/>
        </w:rPr>
      </w:pPr>
      <w:r w:rsidRPr="00C06C13">
        <w:rPr>
          <w:rFonts w:ascii="Futura Std Light" w:hAnsi="Futura Std Light" w:cs="Times New Roman"/>
          <w:b/>
          <w:bCs/>
        </w:rPr>
        <w:t>3.1. ACCES</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L'accès se situe à la limite de l'unité foncière sur laquelle est proje</w:t>
      </w:r>
      <w:r w:rsidR="00BD7688" w:rsidRPr="00C06C13">
        <w:rPr>
          <w:rFonts w:ascii="Futura Std Light" w:hAnsi="Futura Std Light" w:cs="Times New Roman"/>
        </w:rPr>
        <w:t xml:space="preserve">tée l'opération, sauf en cas de </w:t>
      </w:r>
      <w:r w:rsidRPr="00C06C13">
        <w:rPr>
          <w:rFonts w:ascii="Futura Std Light" w:hAnsi="Futura Std Light" w:cs="Times New Roman"/>
        </w:rPr>
        <w:t>servitude de passage, et de la voirie de desserte ouverte à la circu</w:t>
      </w:r>
      <w:r w:rsidR="00BD7688" w:rsidRPr="00C06C13">
        <w:rPr>
          <w:rFonts w:ascii="Futura Std Light" w:hAnsi="Futura Std Light" w:cs="Times New Roman"/>
        </w:rPr>
        <w:t xml:space="preserve">lation qu'elle soit publique ou </w:t>
      </w:r>
      <w:r w:rsidRPr="00C06C13">
        <w:rPr>
          <w:rFonts w:ascii="Futura Std Light" w:hAnsi="Futura Std Light" w:cs="Times New Roman"/>
        </w:rPr>
        <w:t>privée.</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 xml:space="preserve">Aucune opération ne peut prendre accès sur les pistes de défense de </w:t>
      </w:r>
      <w:r w:rsidR="00BD7688" w:rsidRPr="00C06C13">
        <w:rPr>
          <w:rFonts w:ascii="Futura Std Light" w:hAnsi="Futura Std Light" w:cs="Times New Roman"/>
        </w:rPr>
        <w:t xml:space="preserve">la forêt contre l'incendie, les </w:t>
      </w:r>
      <w:r w:rsidRPr="00C06C13">
        <w:rPr>
          <w:rFonts w:ascii="Futura Std Light" w:hAnsi="Futura Std Light" w:cs="Times New Roman"/>
        </w:rPr>
        <w:t>sentiers touristiques, ni les voies express.</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lastRenderedPageBreak/>
        <w:t>Le nombre des accès sur les voies publiques doit être limité dans l'in</w:t>
      </w:r>
      <w:r w:rsidR="00BD7688" w:rsidRPr="00C06C13">
        <w:rPr>
          <w:rFonts w:ascii="Futura Std Light" w:hAnsi="Futura Std Light" w:cs="Times New Roman"/>
        </w:rPr>
        <w:t xml:space="preserve">térêt de la sécurité. En outre, </w:t>
      </w:r>
      <w:r w:rsidRPr="00C06C13">
        <w:rPr>
          <w:rFonts w:ascii="Futura Std Light" w:hAnsi="Futura Std Light" w:cs="Times New Roman"/>
        </w:rPr>
        <w:t>lorsque le terrain est desservi par plusieurs voies, l'accès sur celle de</w:t>
      </w:r>
      <w:r w:rsidR="00BD7688" w:rsidRPr="00C06C13">
        <w:rPr>
          <w:rFonts w:ascii="Futura Std Light" w:hAnsi="Futura Std Light" w:cs="Times New Roman"/>
        </w:rPr>
        <w:t xml:space="preserve"> ces voies qui présenterait une </w:t>
      </w:r>
      <w:r w:rsidRPr="00C06C13">
        <w:rPr>
          <w:rFonts w:ascii="Futura Std Light" w:hAnsi="Futura Std Light" w:cs="Times New Roman"/>
        </w:rPr>
        <w:t>gêne ou un risque pour la circulation peut être interdit.</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Les accès doivent être adaptés à l'opération et être aménagés de faç</w:t>
      </w:r>
      <w:r w:rsidR="00BD7688" w:rsidRPr="00C06C13">
        <w:rPr>
          <w:rFonts w:ascii="Futura Std Light" w:hAnsi="Futura Std Light" w:cs="Times New Roman"/>
        </w:rPr>
        <w:t xml:space="preserve">on à apporter la moindre gêne à la circulation publique. </w:t>
      </w:r>
      <w:r w:rsidRPr="00C06C13">
        <w:rPr>
          <w:rFonts w:ascii="Futura Std Light" w:hAnsi="Futura Std Light" w:cs="Times New Roman"/>
        </w:rPr>
        <w:t>Tout nouvel accès pour automobiles aux propriétés riveraines de plac</w:t>
      </w:r>
      <w:r w:rsidR="00BD7688" w:rsidRPr="00C06C13">
        <w:rPr>
          <w:rFonts w:ascii="Futura Std Light" w:hAnsi="Futura Std Light" w:cs="Times New Roman"/>
        </w:rPr>
        <w:t xml:space="preserve">es ou de parkings publics n'est </w:t>
      </w:r>
      <w:r w:rsidRPr="00C06C13">
        <w:rPr>
          <w:rFonts w:ascii="Futura Std Light" w:hAnsi="Futura Std Light" w:cs="Times New Roman"/>
        </w:rPr>
        <w:t>autorisé qu'à la condition qu'il n'est pas pour effet de suppr</w:t>
      </w:r>
      <w:r w:rsidR="00BD7688" w:rsidRPr="00C06C13">
        <w:rPr>
          <w:rFonts w:ascii="Futura Std Light" w:hAnsi="Futura Std Light" w:cs="Times New Roman"/>
        </w:rPr>
        <w:t xml:space="preserve">imer une ou plusieurs places de </w:t>
      </w:r>
      <w:r w:rsidRPr="00C06C13">
        <w:rPr>
          <w:rFonts w:ascii="Futura Std Light" w:hAnsi="Futura Std Light" w:cs="Times New Roman"/>
        </w:rPr>
        <w:t>stationnement public.</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BD7688"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La délivrance d'une autorisation peut être subordonnée à la réalisat</w:t>
      </w:r>
      <w:r w:rsidR="00BD7688" w:rsidRPr="00C06C13">
        <w:rPr>
          <w:rFonts w:ascii="Futura Std Light" w:hAnsi="Futura Std Light" w:cs="Times New Roman"/>
        </w:rPr>
        <w:t xml:space="preserve">ion d'aménagements particuliers </w:t>
      </w:r>
      <w:r w:rsidRPr="00C06C13">
        <w:rPr>
          <w:rFonts w:ascii="Futura Std Light" w:hAnsi="Futura Std Light" w:cs="Times New Roman"/>
        </w:rPr>
        <w:t xml:space="preserve">nécessaires au respect des conditions de sécurité le long des voies </w:t>
      </w:r>
      <w:r w:rsidR="00BD7688" w:rsidRPr="00C06C13">
        <w:rPr>
          <w:rFonts w:ascii="Futura Std Light" w:hAnsi="Futura Std Light" w:cs="Times New Roman"/>
        </w:rPr>
        <w:t>suivantes : RN 21, RD 937 et RD</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940.</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BD7688"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 xml:space="preserve">En outre, </w:t>
      </w:r>
      <w:r w:rsidRPr="00C06C13">
        <w:rPr>
          <w:rFonts w:ascii="Futura Std Light" w:hAnsi="Futura Std Light" w:cs="Times New Roman"/>
          <w:b/>
          <w:bCs/>
        </w:rPr>
        <w:t xml:space="preserve">dans le secteur </w:t>
      </w:r>
      <w:proofErr w:type="spellStart"/>
      <w:r w:rsidRPr="00C06C13">
        <w:rPr>
          <w:rFonts w:ascii="Futura Std Light" w:hAnsi="Futura Std Light" w:cs="Times New Roman"/>
          <w:b/>
          <w:bCs/>
        </w:rPr>
        <w:t>UDc</w:t>
      </w:r>
      <w:proofErr w:type="spellEnd"/>
      <w:r w:rsidRPr="00C06C13">
        <w:rPr>
          <w:rFonts w:ascii="Futura Std Light" w:hAnsi="Futura Std Light" w:cs="Times New Roman"/>
        </w:rPr>
        <w:t>, les accès (portail) doivent être situé</w:t>
      </w:r>
      <w:r w:rsidR="00BD7688" w:rsidRPr="00C06C13">
        <w:rPr>
          <w:rFonts w:ascii="Futura Std Light" w:hAnsi="Futura Std Light" w:cs="Times New Roman"/>
        </w:rPr>
        <w:t>s en retrait de 2,50 mètres par</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proofErr w:type="gramStart"/>
      <w:r w:rsidRPr="00C06C13">
        <w:rPr>
          <w:rFonts w:ascii="Futura Std Light" w:hAnsi="Futura Std Light" w:cs="Times New Roman"/>
        </w:rPr>
        <w:t>rapport</w:t>
      </w:r>
      <w:proofErr w:type="gramEnd"/>
      <w:r w:rsidRPr="00C06C13">
        <w:rPr>
          <w:rFonts w:ascii="Futura Std Light" w:hAnsi="Futura Std Light" w:cs="Times New Roman"/>
        </w:rPr>
        <w:t xml:space="preserve"> à l'alignement de la voie tels que défini à l'article UD 6.</w:t>
      </w:r>
    </w:p>
    <w:p w:rsidR="00BD7688" w:rsidRPr="00C06C13" w:rsidRDefault="00BD7688"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BD7688">
      <w:pPr>
        <w:autoSpaceDE w:val="0"/>
        <w:autoSpaceDN w:val="0"/>
        <w:adjustRightInd w:val="0"/>
        <w:spacing w:after="0" w:line="240" w:lineRule="auto"/>
        <w:ind w:firstLine="708"/>
        <w:jc w:val="both"/>
        <w:rPr>
          <w:rFonts w:ascii="Futura Std Light" w:hAnsi="Futura Std Light" w:cs="Times New Roman"/>
          <w:b/>
          <w:bCs/>
        </w:rPr>
      </w:pPr>
      <w:r w:rsidRPr="00C06C13">
        <w:rPr>
          <w:rFonts w:ascii="Futura Std Light" w:hAnsi="Futura Std Light" w:cs="Times New Roman"/>
          <w:b/>
          <w:bCs/>
        </w:rPr>
        <w:t>3.2. VOIRIE</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 xml:space="preserve">La voie constitue la desserte de l'unité foncière sur laquelle est projetée </w:t>
      </w:r>
      <w:r w:rsidR="00BD7688" w:rsidRPr="00C06C13">
        <w:rPr>
          <w:rFonts w:ascii="Futura Std Light" w:hAnsi="Futura Std Light" w:cs="Times New Roman"/>
        </w:rPr>
        <w:t xml:space="preserve">l'opération. Il s'agit de voies </w:t>
      </w:r>
      <w:r w:rsidRPr="00C06C13">
        <w:rPr>
          <w:rFonts w:ascii="Futura Std Light" w:hAnsi="Futura Std Light" w:cs="Times New Roman"/>
        </w:rPr>
        <w:t>ouvertes à la circulation géné</w:t>
      </w:r>
      <w:r w:rsidR="00BD7688" w:rsidRPr="00C06C13">
        <w:rPr>
          <w:rFonts w:ascii="Futura Std Light" w:hAnsi="Futura Std Light" w:cs="Times New Roman"/>
        </w:rPr>
        <w:t xml:space="preserve">rale de statut privé ou public. </w:t>
      </w:r>
      <w:r w:rsidRPr="00C06C13">
        <w:rPr>
          <w:rFonts w:ascii="Futura Std Light" w:hAnsi="Futura Std Light" w:cs="Times New Roman"/>
        </w:rPr>
        <w:t>Les caractéristiques des voies doivent être adaptées à l'imp</w:t>
      </w:r>
      <w:r w:rsidR="00BD7688" w:rsidRPr="00C06C13">
        <w:rPr>
          <w:rFonts w:ascii="Futura Std Light" w:hAnsi="Futura Std Light" w:cs="Times New Roman"/>
        </w:rPr>
        <w:t xml:space="preserve">ortance ou à la destination des </w:t>
      </w:r>
      <w:r w:rsidRPr="00C06C13">
        <w:rPr>
          <w:rFonts w:ascii="Futura Std Light" w:hAnsi="Futura Std Light" w:cs="Times New Roman"/>
        </w:rPr>
        <w:t>constructions projetées et doivent, notamment, permettre l'appro</w:t>
      </w:r>
      <w:r w:rsidR="00BD7688" w:rsidRPr="00C06C13">
        <w:rPr>
          <w:rFonts w:ascii="Futura Std Light" w:hAnsi="Futura Std Light" w:cs="Times New Roman"/>
        </w:rPr>
        <w:t xml:space="preserve">che du matériel de lutte contre </w:t>
      </w:r>
      <w:r w:rsidRPr="00C06C13">
        <w:rPr>
          <w:rFonts w:ascii="Futura Std Light" w:hAnsi="Futura Std Light" w:cs="Times New Roman"/>
        </w:rPr>
        <w:t>l'incendie.</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BD7688">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Toute voie nouvelle doit avoir une largeur de chaussée au moins égal</w:t>
      </w:r>
      <w:r w:rsidR="00BD7688" w:rsidRPr="00C06C13">
        <w:rPr>
          <w:rFonts w:ascii="Futura Std Light" w:hAnsi="Futura Std Light" w:cs="Times New Roman"/>
        </w:rPr>
        <w:t xml:space="preserve">e à 5 m. Toutefois, une largeur </w:t>
      </w:r>
      <w:r w:rsidRPr="00C06C13">
        <w:rPr>
          <w:rFonts w:ascii="Futura Std Light" w:hAnsi="Futura Std Light" w:cs="Times New Roman"/>
        </w:rPr>
        <w:t>d'emprise limitée à 4 m sans retournement, est admise pour les accès privés d</w:t>
      </w:r>
      <w:r w:rsidR="00BD7688" w:rsidRPr="00C06C13">
        <w:rPr>
          <w:rFonts w:ascii="Futura Std Light" w:hAnsi="Futura Std Light" w:cs="Times New Roman"/>
        </w:rPr>
        <w:t xml:space="preserve">'une longueur </w:t>
      </w:r>
      <w:r w:rsidRPr="00C06C13">
        <w:rPr>
          <w:rFonts w:ascii="Futura Std Light" w:hAnsi="Futura Std Light" w:cs="Times New Roman"/>
        </w:rPr>
        <w:t>inférieure à 35 m desservant une seule construction à usage d'habitation.</w:t>
      </w:r>
    </w:p>
    <w:p w:rsidR="00BD7688" w:rsidRPr="00C06C13" w:rsidRDefault="00BD7688"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ARTICLE UD 4 : DESSERTE PAR LES RESEAUX</w:t>
      </w:r>
    </w:p>
    <w:p w:rsidR="00BD7688" w:rsidRPr="00C06C13" w:rsidRDefault="00BD7688"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BD7688">
      <w:pPr>
        <w:autoSpaceDE w:val="0"/>
        <w:autoSpaceDN w:val="0"/>
        <w:adjustRightInd w:val="0"/>
        <w:spacing w:after="0" w:line="240" w:lineRule="auto"/>
        <w:ind w:firstLine="708"/>
        <w:jc w:val="both"/>
        <w:rPr>
          <w:rFonts w:ascii="Futura Std Light" w:hAnsi="Futura Std Light" w:cs="Times New Roman"/>
          <w:b/>
          <w:bCs/>
        </w:rPr>
      </w:pPr>
      <w:r w:rsidRPr="00C06C13">
        <w:rPr>
          <w:rFonts w:ascii="Futura Std Light" w:hAnsi="Futura Std Light" w:cs="Times New Roman"/>
          <w:b/>
          <w:bCs/>
        </w:rPr>
        <w:t>4.1. ALIMENTATION EN EAU POTABLE</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 branchement sur le réseau d'eau potable public est obligatoire p</w:t>
      </w:r>
      <w:r w:rsidR="00BD7688" w:rsidRPr="00C06C13">
        <w:rPr>
          <w:rFonts w:ascii="Futura Std Light" w:hAnsi="Futura Std Light" w:cs="Times New Roman"/>
        </w:rPr>
        <w:t xml:space="preserve">our toute construction nouvelle </w:t>
      </w:r>
      <w:r w:rsidRPr="00C06C13">
        <w:rPr>
          <w:rFonts w:ascii="Futura Std Light" w:hAnsi="Futura Std Light" w:cs="Times New Roman"/>
        </w:rPr>
        <w:t>qui requiert une alimentation en eau. En outre, les canalisations</w:t>
      </w:r>
      <w:r w:rsidR="00BD7688" w:rsidRPr="00C06C13">
        <w:rPr>
          <w:rFonts w:ascii="Futura Std Light" w:hAnsi="Futura Std Light" w:cs="Times New Roman"/>
        </w:rPr>
        <w:t xml:space="preserve"> ou tout autre moyen équivalent </w:t>
      </w:r>
      <w:r w:rsidRPr="00C06C13">
        <w:rPr>
          <w:rFonts w:ascii="Futura Std Light" w:hAnsi="Futura Std Light" w:cs="Times New Roman"/>
        </w:rPr>
        <w:t>doivent être suffisants pour assurer une défense incendie conforme aux règles en vigueur.</w:t>
      </w:r>
    </w:p>
    <w:p w:rsidR="00BD7688" w:rsidRPr="00C06C13" w:rsidRDefault="00BD7688"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BD7688">
      <w:pPr>
        <w:autoSpaceDE w:val="0"/>
        <w:autoSpaceDN w:val="0"/>
        <w:adjustRightInd w:val="0"/>
        <w:spacing w:after="0" w:line="240" w:lineRule="auto"/>
        <w:ind w:firstLine="708"/>
        <w:jc w:val="both"/>
        <w:rPr>
          <w:rFonts w:ascii="Futura Std Light" w:hAnsi="Futura Std Light" w:cs="Times New Roman"/>
          <w:b/>
          <w:bCs/>
        </w:rPr>
      </w:pPr>
      <w:r w:rsidRPr="00C06C13">
        <w:rPr>
          <w:rFonts w:ascii="Futura Std Light" w:hAnsi="Futura Std Light" w:cs="Times New Roman"/>
          <w:b/>
          <w:bCs/>
        </w:rPr>
        <w:t>4.2. ASSAINISSEMENT</w:t>
      </w:r>
    </w:p>
    <w:p w:rsidR="00BD7688" w:rsidRPr="00C06C13" w:rsidRDefault="00BD7688" w:rsidP="00BD7688">
      <w:pPr>
        <w:autoSpaceDE w:val="0"/>
        <w:autoSpaceDN w:val="0"/>
        <w:adjustRightInd w:val="0"/>
        <w:spacing w:after="0" w:line="240" w:lineRule="auto"/>
        <w:ind w:firstLine="708"/>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Pour toute construction nouvelle, les eaux pluviales et les eaux</w:t>
      </w:r>
      <w:r w:rsidR="00BD7688" w:rsidRPr="00C06C13">
        <w:rPr>
          <w:rFonts w:ascii="Futura Std Light" w:hAnsi="Futura Std Light" w:cs="Times New Roman"/>
        </w:rPr>
        <w:t xml:space="preserve"> usées doivent être recueillies </w:t>
      </w:r>
      <w:r w:rsidRPr="00C06C13">
        <w:rPr>
          <w:rFonts w:ascii="Futura Std Light" w:hAnsi="Futura Std Light" w:cs="Times New Roman"/>
        </w:rPr>
        <w:t>séparément. Toutefois, cette disposition peut ne pas s'appliquer, dans le cas de tr</w:t>
      </w:r>
      <w:r w:rsidR="00BD7688" w:rsidRPr="00C06C13">
        <w:rPr>
          <w:rFonts w:ascii="Futura Std Light" w:hAnsi="Futura Std Light" w:cs="Times New Roman"/>
        </w:rPr>
        <w:t xml:space="preserve">avaux </w:t>
      </w:r>
      <w:r w:rsidRPr="00C06C13">
        <w:rPr>
          <w:rFonts w:ascii="Futura Std Light" w:hAnsi="Futura Std Light" w:cs="Times New Roman"/>
        </w:rPr>
        <w:t>d'aménagement et d'extension d'une construction existante.</w:t>
      </w:r>
    </w:p>
    <w:p w:rsidR="00BD7688" w:rsidRPr="00C06C13" w:rsidRDefault="00BD7688" w:rsidP="00BD7688">
      <w:pPr>
        <w:autoSpaceDE w:val="0"/>
        <w:autoSpaceDN w:val="0"/>
        <w:adjustRightInd w:val="0"/>
        <w:spacing w:after="0" w:line="240" w:lineRule="auto"/>
        <w:ind w:left="708" w:firstLine="708"/>
        <w:jc w:val="both"/>
        <w:rPr>
          <w:rFonts w:ascii="Futura Std Light" w:hAnsi="Futura Std Light" w:cs="Times New Roman"/>
        </w:rPr>
      </w:pPr>
    </w:p>
    <w:p w:rsidR="00CC73E6" w:rsidRPr="00C06C13" w:rsidRDefault="00CC73E6" w:rsidP="00BD7688">
      <w:pPr>
        <w:autoSpaceDE w:val="0"/>
        <w:autoSpaceDN w:val="0"/>
        <w:adjustRightInd w:val="0"/>
        <w:spacing w:after="0" w:line="240" w:lineRule="auto"/>
        <w:ind w:left="708" w:firstLine="708"/>
        <w:jc w:val="both"/>
        <w:rPr>
          <w:rFonts w:ascii="Futura Std Light" w:hAnsi="Futura Std Light" w:cs="Times New Roman"/>
        </w:rPr>
      </w:pPr>
      <w:r w:rsidRPr="00C06C13">
        <w:rPr>
          <w:rFonts w:ascii="Futura Std Light" w:hAnsi="Futura Std Light" w:cs="Times New Roman"/>
        </w:rPr>
        <w:t>1) Eaux usées</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 branchement sur le réseau collectif d'assainissement est obli</w:t>
      </w:r>
      <w:r w:rsidR="00BD7688" w:rsidRPr="00C06C13">
        <w:rPr>
          <w:rFonts w:ascii="Futura Std Light" w:hAnsi="Futura Std Light" w:cs="Times New Roman"/>
        </w:rPr>
        <w:t xml:space="preserve">gatoire pour toute construction nouvelle. </w:t>
      </w:r>
      <w:r w:rsidRPr="00C06C13">
        <w:rPr>
          <w:rFonts w:ascii="Futura Std Light" w:hAnsi="Futura Std Light" w:cs="Times New Roman"/>
        </w:rPr>
        <w:t>En cas d'absence du réseau d'assainissement, les constructions ne peuve</w:t>
      </w:r>
      <w:r w:rsidR="00BD7688" w:rsidRPr="00C06C13">
        <w:rPr>
          <w:rFonts w:ascii="Futura Std Light" w:hAnsi="Futura Std Light" w:cs="Times New Roman"/>
        </w:rPr>
        <w:t xml:space="preserve">nt être autorisées qu'à la </w:t>
      </w:r>
      <w:r w:rsidRPr="00C06C13">
        <w:rPr>
          <w:rFonts w:ascii="Futura Std Light" w:hAnsi="Futura Std Light" w:cs="Times New Roman"/>
        </w:rPr>
        <w:t>double condition que :</w:t>
      </w:r>
    </w:p>
    <w:p w:rsidR="00CC73E6" w:rsidRPr="00C06C13" w:rsidRDefault="00CC73E6" w:rsidP="00BD7688">
      <w:pPr>
        <w:autoSpaceDE w:val="0"/>
        <w:autoSpaceDN w:val="0"/>
        <w:adjustRightInd w:val="0"/>
        <w:spacing w:after="0" w:line="240" w:lineRule="auto"/>
        <w:ind w:left="708"/>
        <w:jc w:val="both"/>
        <w:rPr>
          <w:rFonts w:ascii="Futura Std Light" w:hAnsi="Futura Std Light" w:cs="Times New Roman"/>
        </w:rPr>
      </w:pPr>
      <w:r w:rsidRPr="00C06C13">
        <w:rPr>
          <w:rFonts w:ascii="Futura Std Light" w:hAnsi="Futura Std Light" w:cs="Times New Roman"/>
        </w:rPr>
        <w:t>- les eaux usées fassent l'objet d'un traitement selon un dispositif adapté à l'aptitude des sols et</w:t>
      </w:r>
      <w:r w:rsidR="00BD7688" w:rsidRPr="00C06C13">
        <w:rPr>
          <w:rFonts w:ascii="Futura Std Light" w:hAnsi="Futura Std Light" w:cs="Times New Roman"/>
        </w:rPr>
        <w:t xml:space="preserve"> </w:t>
      </w:r>
      <w:r w:rsidRPr="00C06C13">
        <w:rPr>
          <w:rFonts w:ascii="Futura Std Light" w:hAnsi="Futura Std Light" w:cs="Times New Roman"/>
        </w:rPr>
        <w:t>la nature de la construction selon les modalités définies au schéma communal d'assainissement</w:t>
      </w:r>
      <w:r w:rsidR="00BD7688" w:rsidRPr="00C06C13">
        <w:rPr>
          <w:rFonts w:ascii="Futura Std Light" w:hAnsi="Futura Std Light" w:cs="Times New Roman"/>
        </w:rPr>
        <w:t xml:space="preserve"> </w:t>
      </w:r>
      <w:r w:rsidRPr="00C06C13">
        <w:rPr>
          <w:rFonts w:ascii="Futura Std Light" w:hAnsi="Futura Std Light" w:cs="Times New Roman"/>
        </w:rPr>
        <w:t>de Lourdes (cf. annexes sanitaires),</w:t>
      </w:r>
    </w:p>
    <w:p w:rsidR="00BD7688" w:rsidRPr="00C06C13" w:rsidRDefault="00CC73E6" w:rsidP="00BD7688">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lastRenderedPageBreak/>
        <w:t>- le terrain ait une superficie suffisante pour recevoir le système de traitement des eaux usées,</w:t>
      </w:r>
    </w:p>
    <w:p w:rsidR="00CC73E6" w:rsidRPr="00C06C13" w:rsidRDefault="00BD7688" w:rsidP="00BD7688">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 xml:space="preserve"> </w:t>
      </w:r>
      <w:r w:rsidRPr="00C06C13">
        <w:rPr>
          <w:rFonts w:ascii="Futura Std Light" w:hAnsi="Futura Std Light" w:cs="Times New Roman"/>
        </w:rPr>
        <w:tab/>
      </w:r>
      <w:proofErr w:type="gramStart"/>
      <w:r w:rsidR="00CC73E6" w:rsidRPr="00C06C13">
        <w:rPr>
          <w:rFonts w:ascii="Futura Std Light" w:hAnsi="Futura Std Light" w:cs="Times New Roman"/>
        </w:rPr>
        <w:t>défini</w:t>
      </w:r>
      <w:proofErr w:type="gramEnd"/>
      <w:r w:rsidR="00CC73E6" w:rsidRPr="00C06C13">
        <w:rPr>
          <w:rFonts w:ascii="Futura Std Light" w:hAnsi="Futura Std Light" w:cs="Times New Roman"/>
        </w:rPr>
        <w:t xml:space="preserve"> ci-dessus.</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BD7688">
      <w:pPr>
        <w:autoSpaceDE w:val="0"/>
        <w:autoSpaceDN w:val="0"/>
        <w:adjustRightInd w:val="0"/>
        <w:spacing w:after="0" w:line="240" w:lineRule="auto"/>
        <w:ind w:left="708" w:firstLine="708"/>
        <w:jc w:val="both"/>
        <w:rPr>
          <w:rFonts w:ascii="Futura Std Light" w:hAnsi="Futura Std Light" w:cs="Times New Roman"/>
        </w:rPr>
      </w:pPr>
      <w:r w:rsidRPr="00C06C13">
        <w:rPr>
          <w:rFonts w:ascii="Futura Std Light" w:hAnsi="Futura Std Light" w:cs="Times New Roman"/>
        </w:rPr>
        <w:t>2) Eaux pluviales</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Les eaux pluviales recueillies sur le terrain doivent faire l'objet d'un trai</w:t>
      </w:r>
      <w:r w:rsidR="00BD7688" w:rsidRPr="00C06C13">
        <w:rPr>
          <w:rFonts w:ascii="Futura Std Light" w:hAnsi="Futura Std Light" w:cs="Times New Roman"/>
        </w:rPr>
        <w:t xml:space="preserve">tement adapté compte tenu </w:t>
      </w:r>
      <w:r w:rsidRPr="00C06C13">
        <w:rPr>
          <w:rFonts w:ascii="Futura Std Light" w:hAnsi="Futura Std Light" w:cs="Times New Roman"/>
        </w:rPr>
        <w:t>de la nature du sol et des surfaces imperméabilisées pour garantir</w:t>
      </w:r>
      <w:r w:rsidR="00BD7688" w:rsidRPr="00C06C13">
        <w:rPr>
          <w:rFonts w:ascii="Futura Std Light" w:hAnsi="Futura Std Light" w:cs="Times New Roman"/>
        </w:rPr>
        <w:t xml:space="preserve"> leur écoulement sur le terrain </w:t>
      </w:r>
      <w:r w:rsidRPr="00C06C13">
        <w:rPr>
          <w:rFonts w:ascii="Futura Std Light" w:hAnsi="Futura Std Light" w:cs="Times New Roman"/>
        </w:rPr>
        <w:t>d'assiette de la construction.</w:t>
      </w:r>
    </w:p>
    <w:p w:rsidR="00BD7688" w:rsidRPr="00C06C13" w:rsidRDefault="00BD7688" w:rsidP="007E7A44">
      <w:pPr>
        <w:autoSpaceDE w:val="0"/>
        <w:autoSpaceDN w:val="0"/>
        <w:adjustRightInd w:val="0"/>
        <w:spacing w:after="0" w:line="240" w:lineRule="auto"/>
        <w:jc w:val="both"/>
        <w:rPr>
          <w:rFonts w:ascii="Futura Std Light" w:hAnsi="Futura Std Light" w:cs="Times New Roman"/>
          <w:b/>
          <w:bCs/>
        </w:rPr>
      </w:pPr>
    </w:p>
    <w:p w:rsidR="00FB48B5" w:rsidRPr="00A122AC" w:rsidRDefault="00FB48B5" w:rsidP="00FB48B5">
      <w:pPr>
        <w:spacing w:before="240" w:after="0" w:line="240" w:lineRule="auto"/>
        <w:jc w:val="both"/>
        <w:rPr>
          <w:rFonts w:ascii="Futura Std Light" w:eastAsia="Times New Roman" w:hAnsi="Futura Std Light" w:cs="Times New Roman"/>
          <w:color w:val="00B050"/>
          <w:szCs w:val="20"/>
          <w:lang w:eastAsia="fr-FR"/>
        </w:rPr>
      </w:pPr>
      <w:r w:rsidRPr="00A122AC">
        <w:rPr>
          <w:rFonts w:ascii="Futura Std Light" w:eastAsia="Times New Roman" w:hAnsi="Futura Std Light" w:cs="Times New Roman"/>
          <w:color w:val="00B050"/>
          <w:szCs w:val="20"/>
          <w:lang w:eastAsia="fr-FR"/>
        </w:rPr>
        <w:t xml:space="preserve">Dans le secteur </w:t>
      </w:r>
      <w:r w:rsidR="00297A13" w:rsidRPr="00A122AC">
        <w:rPr>
          <w:rFonts w:ascii="Futura Std Light" w:eastAsia="Times New Roman" w:hAnsi="Futura Std Light" w:cs="Times New Roman"/>
          <w:color w:val="00B050"/>
          <w:szCs w:val="20"/>
          <w:lang w:eastAsia="fr-FR"/>
        </w:rPr>
        <w:t>UDp</w:t>
      </w:r>
      <w:r w:rsidRPr="00A122AC">
        <w:rPr>
          <w:rFonts w:ascii="Futura Std Light" w:eastAsia="Times New Roman" w:hAnsi="Futura Std Light" w:cs="Times New Roman"/>
          <w:color w:val="00B050"/>
          <w:szCs w:val="20"/>
          <w:lang w:eastAsia="fr-FR"/>
        </w:rPr>
        <w:t>2, les prescriptions suivantes sont à respecter :</w:t>
      </w:r>
    </w:p>
    <w:p w:rsidR="00A122AC" w:rsidRPr="00A122AC" w:rsidRDefault="00A122AC" w:rsidP="00D41004">
      <w:pPr>
        <w:numPr>
          <w:ilvl w:val="0"/>
          <w:numId w:val="6"/>
        </w:numPr>
        <w:tabs>
          <w:tab w:val="left" w:pos="709"/>
        </w:tabs>
        <w:spacing w:beforeLines="60" w:after="0" w:line="240" w:lineRule="auto"/>
        <w:ind w:left="709" w:hanging="284"/>
        <w:jc w:val="both"/>
        <w:rPr>
          <w:rFonts w:ascii="Futura Std Light" w:hAnsi="Futura Std Light"/>
          <w:color w:val="00B050"/>
        </w:rPr>
      </w:pPr>
      <w:r w:rsidRPr="00A122AC">
        <w:rPr>
          <w:rFonts w:ascii="Futura Std Light" w:hAnsi="Futura Std Light"/>
          <w:color w:val="00B050"/>
        </w:rPr>
        <w:t>Interdiction de réaliser des puits ou forages non destinés à la consommation humaine des collectivités ;</w:t>
      </w:r>
    </w:p>
    <w:p w:rsidR="00A122AC" w:rsidRPr="00A122AC" w:rsidRDefault="00A122AC" w:rsidP="00D41004">
      <w:pPr>
        <w:numPr>
          <w:ilvl w:val="0"/>
          <w:numId w:val="6"/>
        </w:numPr>
        <w:tabs>
          <w:tab w:val="left" w:pos="709"/>
        </w:tabs>
        <w:autoSpaceDE w:val="0"/>
        <w:autoSpaceDN w:val="0"/>
        <w:adjustRightInd w:val="0"/>
        <w:spacing w:beforeLines="60" w:after="0" w:line="240" w:lineRule="auto"/>
        <w:ind w:left="709" w:hanging="284"/>
        <w:jc w:val="both"/>
        <w:rPr>
          <w:rFonts w:ascii="Futura Std Light" w:hAnsi="Futura Std Light"/>
          <w:color w:val="00B050"/>
        </w:rPr>
      </w:pPr>
      <w:r w:rsidRPr="00A122AC">
        <w:rPr>
          <w:rFonts w:ascii="Futura Std Light" w:hAnsi="Futura Std Light"/>
          <w:color w:val="00B050"/>
        </w:rPr>
        <w:t>Obligation de collecter toutes les eaux usées dans des canalisations étanches dont la résistance et l’étanchéité seront vérifiées à la réalisation ;</w:t>
      </w:r>
    </w:p>
    <w:p w:rsidR="00A122AC" w:rsidRPr="00A122AC" w:rsidRDefault="00A122AC" w:rsidP="00D41004">
      <w:pPr>
        <w:numPr>
          <w:ilvl w:val="0"/>
          <w:numId w:val="6"/>
        </w:numPr>
        <w:tabs>
          <w:tab w:val="left" w:pos="709"/>
        </w:tabs>
        <w:autoSpaceDE w:val="0"/>
        <w:autoSpaceDN w:val="0"/>
        <w:adjustRightInd w:val="0"/>
        <w:spacing w:beforeLines="60" w:after="0" w:line="240" w:lineRule="auto"/>
        <w:ind w:left="709" w:hanging="284"/>
        <w:jc w:val="both"/>
        <w:rPr>
          <w:rFonts w:ascii="Futura Std Light" w:hAnsi="Futura Std Light"/>
          <w:color w:val="00B050"/>
        </w:rPr>
      </w:pPr>
      <w:r w:rsidRPr="00A122AC">
        <w:rPr>
          <w:rFonts w:ascii="Futura Std Light" w:hAnsi="Futura Std Light" w:cs="Arial"/>
          <w:color w:val="00B050"/>
        </w:rPr>
        <w:t xml:space="preserve">Autorisation d’infiltrer les </w:t>
      </w:r>
      <w:r w:rsidRPr="00A122AC">
        <w:rPr>
          <w:rFonts w:ascii="Futura Std Light" w:hAnsi="Futura Std Light" w:cs="Arial"/>
          <w:color w:val="00B050"/>
          <w:u w:val="single"/>
        </w:rPr>
        <w:t>eaux de ruissellement des voies et zones de stationnement</w:t>
      </w:r>
      <w:r w:rsidRPr="00A122AC">
        <w:rPr>
          <w:rFonts w:ascii="Futura Std Light" w:hAnsi="Futura Std Light" w:cs="Arial"/>
          <w:color w:val="00B050"/>
        </w:rPr>
        <w:t> : ces eaux seront infiltrées dans des dispositifs superficiels peu profonds (&lt; 1 m/TN) et dont le fond reste à plus de 3 m de la nappe en crue, après passage dans un bassin de rétention et de déshuilage, ou dans des dispositifs enherbés de type noue. Ils seront construits après étude et leur efficacité sera régulièrement contrôlée ;</w:t>
      </w:r>
    </w:p>
    <w:p w:rsidR="00A122AC" w:rsidRPr="00A122AC" w:rsidRDefault="00A122AC" w:rsidP="00D41004">
      <w:pPr>
        <w:numPr>
          <w:ilvl w:val="0"/>
          <w:numId w:val="6"/>
        </w:numPr>
        <w:tabs>
          <w:tab w:val="left" w:pos="709"/>
        </w:tabs>
        <w:autoSpaceDE w:val="0"/>
        <w:autoSpaceDN w:val="0"/>
        <w:adjustRightInd w:val="0"/>
        <w:spacing w:beforeLines="60" w:after="0" w:line="240" w:lineRule="auto"/>
        <w:ind w:left="709" w:hanging="284"/>
        <w:jc w:val="both"/>
        <w:rPr>
          <w:rFonts w:ascii="Futura Std Light" w:hAnsi="Futura Std Light"/>
          <w:color w:val="00B050"/>
        </w:rPr>
      </w:pPr>
      <w:r w:rsidRPr="00A122AC">
        <w:rPr>
          <w:rFonts w:ascii="Futura Std Light" w:hAnsi="Futura Std Light" w:cs="Arial"/>
          <w:color w:val="00B050"/>
        </w:rPr>
        <w:t xml:space="preserve">Autorisation d’infiltrer les </w:t>
      </w:r>
      <w:r w:rsidRPr="00A122AC">
        <w:rPr>
          <w:rFonts w:ascii="Futura Std Light" w:hAnsi="Futura Std Light" w:cs="Arial"/>
          <w:color w:val="00B050"/>
          <w:u w:val="single"/>
        </w:rPr>
        <w:t>eaux de toiture</w:t>
      </w:r>
      <w:r w:rsidRPr="00A122AC">
        <w:rPr>
          <w:rFonts w:ascii="Futura Std Light" w:hAnsi="Futura Std Light" w:cs="Arial"/>
          <w:color w:val="00B050"/>
        </w:rPr>
        <w:t xml:space="preserve"> : ces eaux seront infiltrées directement par des dispositifs de type puisard ou tranchée de profondeur &lt; 2 m, dont le fond reste à plus de 3 m de la nappe en crue, ou sur des bassins enherbées (noues), et calculés de façon à éviter tout débordement.</w:t>
      </w:r>
    </w:p>
    <w:p w:rsidR="00A122AC" w:rsidRDefault="00A122AC" w:rsidP="00A122AC"/>
    <w:p w:rsidR="00CC73E6" w:rsidRPr="00C06C13" w:rsidRDefault="00CC73E6" w:rsidP="00BD7688">
      <w:pPr>
        <w:autoSpaceDE w:val="0"/>
        <w:autoSpaceDN w:val="0"/>
        <w:adjustRightInd w:val="0"/>
        <w:spacing w:after="0" w:line="240" w:lineRule="auto"/>
        <w:ind w:firstLine="708"/>
        <w:jc w:val="both"/>
        <w:rPr>
          <w:rFonts w:ascii="Futura Std Light" w:hAnsi="Futura Std Light" w:cs="Times New Roman"/>
          <w:b/>
          <w:bCs/>
        </w:rPr>
      </w:pPr>
      <w:r w:rsidRPr="00C06C13">
        <w:rPr>
          <w:rFonts w:ascii="Futura Std Light" w:hAnsi="Futura Std Light" w:cs="Times New Roman"/>
          <w:b/>
          <w:bCs/>
        </w:rPr>
        <w:t>4.3. RESEAUX DIVERS</w:t>
      </w:r>
    </w:p>
    <w:p w:rsidR="00BD7688" w:rsidRPr="00C06C13" w:rsidRDefault="00BD7688" w:rsidP="00BD7688">
      <w:pPr>
        <w:autoSpaceDE w:val="0"/>
        <w:autoSpaceDN w:val="0"/>
        <w:adjustRightInd w:val="0"/>
        <w:spacing w:after="0" w:line="240" w:lineRule="auto"/>
        <w:ind w:firstLine="708"/>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Les lignes de télécommunication et de distribution d'énergie électrique du réseau</w:t>
      </w:r>
      <w:r w:rsidR="00BD7688" w:rsidRPr="00C06C13">
        <w:rPr>
          <w:rFonts w:ascii="Futura Std Light" w:hAnsi="Futura Std Light" w:cs="Times New Roman"/>
        </w:rPr>
        <w:t xml:space="preserve"> doivent être </w:t>
      </w:r>
      <w:r w:rsidRPr="00C06C13">
        <w:rPr>
          <w:rFonts w:ascii="Futura Std Light" w:hAnsi="Futura Std Light" w:cs="Times New Roman"/>
        </w:rPr>
        <w:t>installé</w:t>
      </w:r>
      <w:r w:rsidR="00BD7688" w:rsidRPr="00C06C13">
        <w:rPr>
          <w:rFonts w:ascii="Futura Std Light" w:hAnsi="Futura Std Light" w:cs="Times New Roman"/>
        </w:rPr>
        <w:t xml:space="preserve">es, si possible, en souterrain. </w:t>
      </w:r>
      <w:r w:rsidRPr="00C06C13">
        <w:rPr>
          <w:rFonts w:ascii="Futura Std Light" w:hAnsi="Futura Std Light" w:cs="Times New Roman"/>
        </w:rPr>
        <w:t xml:space="preserve">Tout constructeur doit réaliser les ouvrages de télécommunication </w:t>
      </w:r>
      <w:r w:rsidR="00BD7688" w:rsidRPr="00C06C13">
        <w:rPr>
          <w:rFonts w:ascii="Futura Std Light" w:hAnsi="Futura Std Light" w:cs="Times New Roman"/>
        </w:rPr>
        <w:t xml:space="preserve">en terrain privé : ces ouvrages </w:t>
      </w:r>
      <w:r w:rsidRPr="00C06C13">
        <w:rPr>
          <w:rFonts w:ascii="Futura Std Light" w:hAnsi="Futura Std Light" w:cs="Times New Roman"/>
        </w:rPr>
        <w:t>comprennent les conduites en souterrain entre les constr</w:t>
      </w:r>
      <w:r w:rsidR="00BD7688" w:rsidRPr="00C06C13">
        <w:rPr>
          <w:rFonts w:ascii="Futura Std Light" w:hAnsi="Futura Std Light" w:cs="Times New Roman"/>
        </w:rPr>
        <w:t xml:space="preserve">uctions et jusqu'en un point de </w:t>
      </w:r>
      <w:r w:rsidRPr="00C06C13">
        <w:rPr>
          <w:rFonts w:ascii="Futura Std Light" w:hAnsi="Futura Std Light" w:cs="Times New Roman"/>
        </w:rPr>
        <w:t>raccordement avec le réseau public situé en limite de propriété privée-publique.</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Les ouvrages de télécommunication doivent être conformes aux docu</w:t>
      </w:r>
      <w:r w:rsidR="00BD7688" w:rsidRPr="00C06C13">
        <w:rPr>
          <w:rFonts w:ascii="Futura Std Light" w:hAnsi="Futura Std Light" w:cs="Times New Roman"/>
        </w:rPr>
        <w:t xml:space="preserve">ments officiels en vigueur à la </w:t>
      </w:r>
      <w:r w:rsidRPr="00C06C13">
        <w:rPr>
          <w:rFonts w:ascii="Futura Std Light" w:hAnsi="Futura Std Light" w:cs="Times New Roman"/>
        </w:rPr>
        <w:t>date du</w:t>
      </w:r>
      <w:r w:rsidR="00BD7688" w:rsidRPr="00C06C13">
        <w:rPr>
          <w:rFonts w:ascii="Futura Std Light" w:hAnsi="Futura Std Light" w:cs="Times New Roman"/>
        </w:rPr>
        <w:t xml:space="preserve"> dépôt du permis de construire. </w:t>
      </w:r>
      <w:r w:rsidRPr="00C06C13">
        <w:rPr>
          <w:rFonts w:ascii="Futura Std Light" w:hAnsi="Futura Std Light" w:cs="Times New Roman"/>
        </w:rPr>
        <w:t>Les réseaux communautaires de radiodiffusion et de télévision conf</w:t>
      </w:r>
      <w:r w:rsidR="00BD7688" w:rsidRPr="00C06C13">
        <w:rPr>
          <w:rFonts w:ascii="Futura Std Light" w:hAnsi="Futura Std Light" w:cs="Times New Roman"/>
        </w:rPr>
        <w:t xml:space="preserve">ormes à la loi n° 86-1067 du 30 </w:t>
      </w:r>
      <w:r w:rsidRPr="00C06C13">
        <w:rPr>
          <w:rFonts w:ascii="Futura Std Light" w:hAnsi="Futura Std Light" w:cs="Times New Roman"/>
        </w:rPr>
        <w:t>septembre 1986 doivent être prévus dans tous les nouveaux lotissements.</w:t>
      </w:r>
    </w:p>
    <w:p w:rsidR="00BD7688" w:rsidRDefault="00BD7688" w:rsidP="007E7A44">
      <w:pPr>
        <w:autoSpaceDE w:val="0"/>
        <w:autoSpaceDN w:val="0"/>
        <w:adjustRightInd w:val="0"/>
        <w:spacing w:after="0" w:line="240" w:lineRule="auto"/>
        <w:jc w:val="both"/>
        <w:rPr>
          <w:rFonts w:ascii="Futura Std Light" w:hAnsi="Futura Std Light" w:cs="Times New Roman"/>
          <w:b/>
          <w:bCs/>
        </w:rPr>
      </w:pPr>
    </w:p>
    <w:p w:rsidR="00A122AC" w:rsidRPr="00A122AC" w:rsidRDefault="00A122AC" w:rsidP="00A122AC">
      <w:pPr>
        <w:rPr>
          <w:rFonts w:ascii="Futura Std Light" w:hAnsi="Futura Std Light"/>
          <w:b/>
          <w:color w:val="00B050"/>
        </w:rPr>
      </w:pPr>
      <w:r w:rsidRPr="00A122AC">
        <w:rPr>
          <w:rFonts w:ascii="Futura Std Light" w:hAnsi="Futura Std Light"/>
          <w:color w:val="00B050"/>
        </w:rPr>
        <w:t xml:space="preserve">Dans le secteur </w:t>
      </w:r>
      <w:r w:rsidRPr="00A122AC">
        <w:rPr>
          <w:rFonts w:ascii="Futura Std Light" w:eastAsia="Times New Roman" w:hAnsi="Futura Std Light" w:cs="Times New Roman"/>
          <w:color w:val="00B050"/>
          <w:szCs w:val="20"/>
          <w:lang w:eastAsia="fr-FR"/>
        </w:rPr>
        <w:t>UDp2</w:t>
      </w:r>
      <w:r w:rsidRPr="00A122AC">
        <w:rPr>
          <w:rFonts w:ascii="Futura Std Light" w:hAnsi="Futura Std Light"/>
          <w:color w:val="00B050"/>
        </w:rPr>
        <w:t>, les prescriptions suivantes sont à respecter :</w:t>
      </w:r>
      <w:r w:rsidRPr="00A122AC">
        <w:rPr>
          <w:rFonts w:ascii="Futura Std Light" w:hAnsi="Futura Std Light"/>
          <w:b/>
          <w:color w:val="00B050"/>
        </w:rPr>
        <w:t xml:space="preserve"> </w:t>
      </w:r>
    </w:p>
    <w:p w:rsidR="00A122AC" w:rsidRPr="00A122AC" w:rsidRDefault="00A122AC" w:rsidP="00A122AC">
      <w:pPr>
        <w:numPr>
          <w:ilvl w:val="0"/>
          <w:numId w:val="6"/>
        </w:numPr>
        <w:tabs>
          <w:tab w:val="left" w:pos="709"/>
        </w:tabs>
        <w:spacing w:before="120" w:after="0" w:line="240" w:lineRule="auto"/>
        <w:ind w:left="709" w:hanging="284"/>
        <w:jc w:val="both"/>
        <w:rPr>
          <w:rFonts w:ascii="Futura Std Light" w:hAnsi="Futura Std Light"/>
          <w:b/>
          <w:color w:val="00B050"/>
        </w:rPr>
      </w:pPr>
      <w:r w:rsidRPr="00A122AC">
        <w:rPr>
          <w:rFonts w:ascii="Futura Std Light" w:hAnsi="Futura Std Light"/>
          <w:color w:val="00B050"/>
        </w:rPr>
        <w:t>Interdiction de construction d’oléoduc</w:t>
      </w:r>
    </w:p>
    <w:p w:rsidR="00A122AC" w:rsidRPr="00A122AC" w:rsidRDefault="00A122AC" w:rsidP="00A122AC">
      <w:pPr>
        <w:numPr>
          <w:ilvl w:val="0"/>
          <w:numId w:val="6"/>
        </w:numPr>
        <w:tabs>
          <w:tab w:val="left" w:pos="709"/>
        </w:tabs>
        <w:spacing w:before="120" w:after="0" w:line="240" w:lineRule="auto"/>
        <w:ind w:left="709" w:hanging="284"/>
        <w:jc w:val="both"/>
        <w:rPr>
          <w:rFonts w:ascii="Futura Std Light" w:hAnsi="Futura Std Light"/>
          <w:b/>
          <w:color w:val="00B050"/>
        </w:rPr>
      </w:pPr>
      <w:r w:rsidRPr="00A122AC">
        <w:rPr>
          <w:rFonts w:ascii="Futura Std Light" w:hAnsi="Futura Std Light"/>
          <w:color w:val="00B050"/>
        </w:rPr>
        <w:t>Interdiction de pose enterrée ou superficielle de canalisations de transport d’eaux industrielles</w:t>
      </w:r>
    </w:p>
    <w:p w:rsidR="00A122AC" w:rsidRPr="00A122AC" w:rsidRDefault="00A122AC" w:rsidP="00A122AC">
      <w:pPr>
        <w:numPr>
          <w:ilvl w:val="0"/>
          <w:numId w:val="6"/>
        </w:numPr>
        <w:tabs>
          <w:tab w:val="left" w:pos="709"/>
        </w:tabs>
        <w:spacing w:before="120" w:after="0" w:line="240" w:lineRule="auto"/>
        <w:ind w:left="709" w:hanging="284"/>
        <w:jc w:val="both"/>
        <w:rPr>
          <w:rFonts w:ascii="Futura Std Light" w:hAnsi="Futura Std Light"/>
          <w:b/>
          <w:color w:val="00B050"/>
        </w:rPr>
      </w:pPr>
      <w:r w:rsidRPr="00A122AC">
        <w:rPr>
          <w:rFonts w:ascii="Futura Std Light" w:hAnsi="Futura Std Light" w:cs="Arial"/>
          <w:color w:val="00B050"/>
          <w:szCs w:val="18"/>
        </w:rPr>
        <w:lastRenderedPageBreak/>
        <w:t xml:space="preserve">Interdiction de creusement de fouilles profondes </w:t>
      </w:r>
      <w:r w:rsidR="00D41004">
        <w:rPr>
          <w:rFonts w:ascii="Futura Std Light" w:hAnsi="Futura Std Light" w:cs="Arial"/>
          <w:color w:val="00B050"/>
          <w:szCs w:val="18"/>
        </w:rPr>
        <w:t>(</w:t>
      </w:r>
      <w:r w:rsidRPr="00A122AC">
        <w:rPr>
          <w:rFonts w:ascii="Futura Std Light" w:hAnsi="Futura Std Light" w:cs="Arial"/>
          <w:color w:val="00B050"/>
          <w:szCs w:val="18"/>
        </w:rPr>
        <w:t>&gt; 2 m), de fossés ou rigoles existantes, à l'exception des tranchées et fouilles nécessaires aux travaux autorisés et dans le respect des conditions de réalisation décrites pour les périmètres</w:t>
      </w:r>
    </w:p>
    <w:p w:rsidR="00A122AC" w:rsidRPr="00A122AC" w:rsidRDefault="00A122AC" w:rsidP="00A122AC">
      <w:pPr>
        <w:numPr>
          <w:ilvl w:val="0"/>
          <w:numId w:val="6"/>
        </w:numPr>
        <w:tabs>
          <w:tab w:val="left" w:pos="709"/>
        </w:tabs>
        <w:spacing w:before="120" w:after="0" w:line="240" w:lineRule="auto"/>
        <w:ind w:left="709" w:hanging="284"/>
        <w:jc w:val="both"/>
        <w:rPr>
          <w:rFonts w:ascii="Futura Std Light" w:hAnsi="Futura Std Light"/>
          <w:b/>
          <w:color w:val="00B050"/>
        </w:rPr>
      </w:pPr>
      <w:r w:rsidRPr="00A122AC">
        <w:rPr>
          <w:rFonts w:ascii="Futura Std Light" w:hAnsi="Futura Std Light" w:cs="Arial"/>
          <w:color w:val="00B050"/>
          <w:szCs w:val="18"/>
        </w:rPr>
        <w:t xml:space="preserve">Interdiction de </w:t>
      </w:r>
      <w:proofErr w:type="spellStart"/>
      <w:r w:rsidRPr="00A122AC">
        <w:rPr>
          <w:rFonts w:ascii="Futura Std Light" w:hAnsi="Futura Std Light" w:cs="Arial"/>
          <w:color w:val="00B050"/>
          <w:szCs w:val="18"/>
        </w:rPr>
        <w:t>surcreuser</w:t>
      </w:r>
      <w:proofErr w:type="spellEnd"/>
      <w:r w:rsidRPr="00A122AC">
        <w:rPr>
          <w:rFonts w:ascii="Futura Std Light" w:hAnsi="Futura Std Light" w:cs="Arial"/>
          <w:color w:val="00B050"/>
          <w:szCs w:val="18"/>
        </w:rPr>
        <w:t xml:space="preserve"> des fossés ou rigoles existantes, à l'exception des tranchées et fouilles nécessaires aux travaux autorisés et dans le respect des conditions de réalisation décrites pour les périmètres</w:t>
      </w:r>
    </w:p>
    <w:p w:rsidR="00A122AC" w:rsidRPr="00A122AC" w:rsidRDefault="00A122AC" w:rsidP="00A122AC">
      <w:pPr>
        <w:numPr>
          <w:ilvl w:val="0"/>
          <w:numId w:val="6"/>
        </w:numPr>
        <w:tabs>
          <w:tab w:val="left" w:pos="709"/>
        </w:tabs>
        <w:spacing w:before="120" w:after="0" w:line="240" w:lineRule="auto"/>
        <w:ind w:left="709" w:hanging="284"/>
        <w:jc w:val="both"/>
        <w:rPr>
          <w:rFonts w:ascii="Futura Std Light" w:hAnsi="Futura Std Light"/>
          <w:b/>
          <w:color w:val="00B050"/>
        </w:rPr>
      </w:pPr>
      <w:r w:rsidRPr="00A122AC">
        <w:rPr>
          <w:rFonts w:ascii="Futura Std Light" w:hAnsi="Futura Std Light" w:cs="Arial"/>
          <w:color w:val="00B050"/>
          <w:szCs w:val="18"/>
        </w:rPr>
        <w:t>Interdiction de déposer des remblais constitués de gravats non triés, de matériaux souillés, ou à risque de dégradation des eaux</w:t>
      </w:r>
    </w:p>
    <w:p w:rsidR="00A122AC" w:rsidRPr="00A122AC" w:rsidRDefault="00A122AC" w:rsidP="00A122AC">
      <w:pPr>
        <w:numPr>
          <w:ilvl w:val="0"/>
          <w:numId w:val="6"/>
        </w:numPr>
        <w:tabs>
          <w:tab w:val="left" w:pos="709"/>
        </w:tabs>
        <w:spacing w:before="120" w:after="0" w:line="240" w:lineRule="auto"/>
        <w:ind w:left="709" w:hanging="284"/>
        <w:jc w:val="both"/>
        <w:rPr>
          <w:rFonts w:ascii="Futura Std Light" w:hAnsi="Futura Std Light"/>
          <w:color w:val="00B050"/>
        </w:rPr>
      </w:pPr>
      <w:r w:rsidRPr="00A122AC">
        <w:rPr>
          <w:rFonts w:ascii="Futura Std Light" w:hAnsi="Futura Std Light" w:cs="Arial"/>
          <w:color w:val="00B050"/>
          <w:szCs w:val="18"/>
        </w:rPr>
        <w:t xml:space="preserve">Interdiction de stockage ou brûlage de déchets sur place </w:t>
      </w:r>
    </w:p>
    <w:p w:rsidR="00A122AC" w:rsidRPr="00A122AC" w:rsidRDefault="00A122AC" w:rsidP="00A122AC">
      <w:pPr>
        <w:numPr>
          <w:ilvl w:val="0"/>
          <w:numId w:val="6"/>
        </w:numPr>
        <w:tabs>
          <w:tab w:val="left" w:pos="709"/>
        </w:tabs>
        <w:autoSpaceDE w:val="0"/>
        <w:autoSpaceDN w:val="0"/>
        <w:adjustRightInd w:val="0"/>
        <w:spacing w:before="120" w:after="0" w:line="240" w:lineRule="auto"/>
        <w:ind w:left="709" w:hanging="284"/>
        <w:jc w:val="both"/>
        <w:rPr>
          <w:rFonts w:ascii="Futura Std Light" w:hAnsi="Futura Std Light" w:cs="Arial"/>
          <w:color w:val="00B050"/>
          <w:sz w:val="18"/>
          <w:szCs w:val="18"/>
        </w:rPr>
      </w:pPr>
      <w:r w:rsidRPr="00A122AC">
        <w:rPr>
          <w:rFonts w:ascii="Futura Std Light" w:hAnsi="Futura Std Light" w:cs="Arial"/>
          <w:color w:val="00B050"/>
          <w:szCs w:val="18"/>
        </w:rPr>
        <w:t xml:space="preserve">Interdiction de dépôts de déchets, déblais de matériaux de démolition, produits toxiques… </w:t>
      </w:r>
    </w:p>
    <w:p w:rsidR="00A122AC" w:rsidRPr="00A122AC" w:rsidRDefault="00A122AC" w:rsidP="00A122AC">
      <w:pPr>
        <w:numPr>
          <w:ilvl w:val="0"/>
          <w:numId w:val="6"/>
        </w:numPr>
        <w:tabs>
          <w:tab w:val="left" w:pos="709"/>
        </w:tabs>
        <w:spacing w:before="120" w:after="0" w:line="240" w:lineRule="auto"/>
        <w:ind w:left="709" w:hanging="284"/>
        <w:jc w:val="both"/>
        <w:rPr>
          <w:rFonts w:ascii="Futura Std Light" w:hAnsi="Futura Std Light"/>
          <w:color w:val="00B050"/>
        </w:rPr>
      </w:pPr>
      <w:r w:rsidRPr="00A122AC">
        <w:rPr>
          <w:rFonts w:ascii="Futura Std Light" w:hAnsi="Futura Std Light" w:cs="Arial"/>
          <w:color w:val="00B050"/>
          <w:szCs w:val="18"/>
        </w:rPr>
        <w:t xml:space="preserve">Tout dépôt provisoire, limité à la durée normale du chantier, de produits liquides ou susceptibles de contaminer les eaux sera placé sur une aire de confinement étanche à l’abri de la pluie </w:t>
      </w:r>
    </w:p>
    <w:p w:rsidR="00A122AC" w:rsidRPr="00C06C13" w:rsidRDefault="00A122AC"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BD7688">
      <w:pPr>
        <w:autoSpaceDE w:val="0"/>
        <w:autoSpaceDN w:val="0"/>
        <w:adjustRightInd w:val="0"/>
        <w:spacing w:after="0" w:line="240" w:lineRule="auto"/>
        <w:ind w:firstLine="708"/>
        <w:jc w:val="both"/>
        <w:rPr>
          <w:rFonts w:ascii="Futura Std Light" w:hAnsi="Futura Std Light" w:cs="Times New Roman"/>
          <w:b/>
          <w:bCs/>
        </w:rPr>
      </w:pPr>
      <w:r w:rsidRPr="00C06C13">
        <w:rPr>
          <w:rFonts w:ascii="Futura Std Light" w:hAnsi="Futura Std Light" w:cs="Times New Roman"/>
          <w:b/>
          <w:bCs/>
        </w:rPr>
        <w:t>4.4. DECHETS</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Pour les constructions neuves à destination d'activité ainsi que pou</w:t>
      </w:r>
      <w:r w:rsidR="00BD7688" w:rsidRPr="00C06C13">
        <w:rPr>
          <w:rFonts w:ascii="Futura Std Light" w:hAnsi="Futura Std Light" w:cs="Times New Roman"/>
        </w:rPr>
        <w:t xml:space="preserve">r toute construction de plus de </w:t>
      </w:r>
      <w:r w:rsidRPr="00C06C13">
        <w:rPr>
          <w:rFonts w:ascii="Futura Std Light" w:hAnsi="Futura Std Light" w:cs="Times New Roman"/>
        </w:rPr>
        <w:t>trois logements, un local destiné au stockage des ordures doit être aménagé.</w:t>
      </w:r>
    </w:p>
    <w:p w:rsidR="00BD7688" w:rsidRPr="00C06C13" w:rsidRDefault="00BD7688"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ARTICLE UD 5 : CARACTERISTIQUES DES TERRAINS</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BD7688">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Il n'est pas prévu de prescriptions particulières, sous réserve des dispo</w:t>
      </w:r>
      <w:r w:rsidR="00BD7688" w:rsidRPr="00C06C13">
        <w:rPr>
          <w:rFonts w:ascii="Futura Std Light" w:hAnsi="Futura Std Light" w:cs="Times New Roman"/>
        </w:rPr>
        <w:t xml:space="preserve">sitions de l'article UD 4, pour </w:t>
      </w:r>
      <w:r w:rsidRPr="00C06C13">
        <w:rPr>
          <w:rFonts w:ascii="Futura Std Light" w:hAnsi="Futura Std Light" w:cs="Times New Roman"/>
        </w:rPr>
        <w:t>les terrains non raccordés au réseau d'assainissement.</w:t>
      </w:r>
    </w:p>
    <w:p w:rsidR="00BD7688" w:rsidRPr="00C06C13" w:rsidRDefault="00BD7688" w:rsidP="00BD7688">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ARTICLE UD 6 : IMPLANTATION DES CONSTRUCTIONS PAR RAPPORT AUX VOIES</w:t>
      </w: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ET EMPRISES PUBLIQUES</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Les dispositions du présent article s'appliquent aux construction</w:t>
      </w:r>
      <w:r w:rsidR="00BD7688" w:rsidRPr="00C06C13">
        <w:rPr>
          <w:rFonts w:ascii="Futura Std Light" w:hAnsi="Futura Std Light" w:cs="Times New Roman"/>
        </w:rPr>
        <w:t xml:space="preserve">s implantées le long d'emprises </w:t>
      </w:r>
      <w:r w:rsidRPr="00C06C13">
        <w:rPr>
          <w:rFonts w:ascii="Futura Std Light" w:hAnsi="Futura Std Light" w:cs="Times New Roman"/>
        </w:rPr>
        <w:t>publiques et de voies ouvertes à la circulation générale.</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Les constructions ayant une façade sur une voie ou emprise publique peuvent s'implanter :</w:t>
      </w:r>
    </w:p>
    <w:p w:rsidR="00CC73E6" w:rsidRPr="00C06C13" w:rsidRDefault="00CC73E6" w:rsidP="00BD7688">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xml:space="preserve">- </w:t>
      </w:r>
      <w:r w:rsidRPr="00C06C13">
        <w:rPr>
          <w:rFonts w:ascii="Futura Std Light" w:hAnsi="Futura Std Light" w:cs="Times New Roman"/>
          <w:b/>
          <w:bCs/>
        </w:rPr>
        <w:t xml:space="preserve">dans la zone UD et les secteurs </w:t>
      </w:r>
      <w:proofErr w:type="spellStart"/>
      <w:r w:rsidRPr="00C06C13">
        <w:rPr>
          <w:rFonts w:ascii="Futura Std Light" w:hAnsi="Futura Std Light" w:cs="Times New Roman"/>
          <w:b/>
          <w:bCs/>
        </w:rPr>
        <w:t>UDa</w:t>
      </w:r>
      <w:proofErr w:type="spellEnd"/>
      <w:r w:rsidRPr="00C06C13">
        <w:rPr>
          <w:rFonts w:ascii="Futura Std Light" w:hAnsi="Futura Std Light" w:cs="Times New Roman"/>
          <w:b/>
          <w:bCs/>
        </w:rPr>
        <w:t xml:space="preserve"> et </w:t>
      </w:r>
      <w:proofErr w:type="spellStart"/>
      <w:r w:rsidRPr="00C06C13">
        <w:rPr>
          <w:rFonts w:ascii="Futura Std Light" w:hAnsi="Futura Std Light" w:cs="Times New Roman"/>
          <w:b/>
          <w:bCs/>
        </w:rPr>
        <w:t>UDb</w:t>
      </w:r>
      <w:proofErr w:type="spellEnd"/>
      <w:r w:rsidRPr="00C06C13">
        <w:rPr>
          <w:rFonts w:ascii="Futura Std Light" w:hAnsi="Futura Std Light" w:cs="Times New Roman"/>
          <w:b/>
          <w:bCs/>
        </w:rPr>
        <w:t xml:space="preserve"> </w:t>
      </w:r>
      <w:r w:rsidRPr="00C06C13">
        <w:rPr>
          <w:rFonts w:ascii="Futura Std Light" w:hAnsi="Futura Std Light" w:cs="Times New Roman"/>
        </w:rPr>
        <w:t>: soit à l'alignement actuel ou la limite</w:t>
      </w:r>
      <w:r w:rsidR="00BD7688" w:rsidRPr="00C06C13">
        <w:rPr>
          <w:rFonts w:ascii="Futura Std Light" w:hAnsi="Futura Std Light" w:cs="Times New Roman"/>
        </w:rPr>
        <w:t xml:space="preserve"> </w:t>
      </w:r>
      <w:r w:rsidRPr="00C06C13">
        <w:rPr>
          <w:rFonts w:ascii="Futura Std Light" w:hAnsi="Futura Std Light" w:cs="Times New Roman"/>
        </w:rPr>
        <w:t>qui s'y substitue repérable aux documents graphiq</w:t>
      </w:r>
      <w:r w:rsidR="00BD7688" w:rsidRPr="00C06C13">
        <w:rPr>
          <w:rFonts w:ascii="Futura Std Light" w:hAnsi="Futura Std Light" w:cs="Times New Roman"/>
        </w:rPr>
        <w:t xml:space="preserve">ues (emplacement réservé, marge </w:t>
      </w:r>
      <w:r w:rsidRPr="00C06C13">
        <w:rPr>
          <w:rFonts w:ascii="Futura Std Light" w:hAnsi="Futura Std Light" w:cs="Times New Roman"/>
        </w:rPr>
        <w:t>de recul ou plan général d'alignement), soit en retrait d'un minimum de 4 mètres ;</w:t>
      </w:r>
    </w:p>
    <w:p w:rsidR="00CC73E6" w:rsidRPr="00C06C13" w:rsidRDefault="00CC73E6" w:rsidP="00BD7688">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xml:space="preserve">- </w:t>
      </w:r>
      <w:r w:rsidRPr="00C06C13">
        <w:rPr>
          <w:rFonts w:ascii="Futura Std Light" w:hAnsi="Futura Std Light" w:cs="Times New Roman"/>
          <w:b/>
          <w:bCs/>
        </w:rPr>
        <w:t xml:space="preserve">dans le secteur </w:t>
      </w:r>
      <w:proofErr w:type="spellStart"/>
      <w:r w:rsidRPr="00C06C13">
        <w:rPr>
          <w:rFonts w:ascii="Futura Std Light" w:hAnsi="Futura Std Light" w:cs="Times New Roman"/>
          <w:b/>
          <w:bCs/>
        </w:rPr>
        <w:t>UDc</w:t>
      </w:r>
      <w:proofErr w:type="spellEnd"/>
      <w:r w:rsidRPr="00C06C13">
        <w:rPr>
          <w:rFonts w:ascii="Futura Std Light" w:hAnsi="Futura Std Light" w:cs="Times New Roman"/>
          <w:b/>
          <w:bCs/>
        </w:rPr>
        <w:t xml:space="preserve"> </w:t>
      </w:r>
      <w:r w:rsidRPr="00C06C13">
        <w:rPr>
          <w:rFonts w:ascii="Futura Std Light" w:hAnsi="Futura Std Light" w:cs="Times New Roman"/>
        </w:rPr>
        <w:t>: en retrait d'un minimum de 4 mètres.</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 xml:space="preserve">Toutefois, </w:t>
      </w:r>
      <w:r w:rsidRPr="00C06C13">
        <w:rPr>
          <w:rFonts w:ascii="Futura Std Light" w:hAnsi="Futura Std Light" w:cs="Times New Roman"/>
          <w:b/>
          <w:bCs/>
        </w:rPr>
        <w:t xml:space="preserve">dans la zone UD </w:t>
      </w:r>
      <w:r w:rsidRPr="00C06C13">
        <w:rPr>
          <w:rFonts w:ascii="Futura Std Light" w:hAnsi="Futura Std Light" w:cs="Times New Roman"/>
        </w:rPr>
        <w:t>et l'ensemble de ses secteurs, un ret</w:t>
      </w:r>
      <w:r w:rsidR="00BD7688" w:rsidRPr="00C06C13">
        <w:rPr>
          <w:rFonts w:ascii="Futura Std Light" w:hAnsi="Futura Std Light" w:cs="Times New Roman"/>
        </w:rPr>
        <w:t xml:space="preserve">rait moindre est admis pour les </w:t>
      </w:r>
      <w:r w:rsidRPr="00C06C13">
        <w:rPr>
          <w:rFonts w:ascii="Futura Std Light" w:hAnsi="Futura Std Light" w:cs="Times New Roman"/>
        </w:rPr>
        <w:t>ouvrages réalisés en saillies ou la verticale de la façade, tels que :</w:t>
      </w:r>
    </w:p>
    <w:p w:rsidR="00CC73E6" w:rsidRPr="00C06C13" w:rsidRDefault="00CC73E6" w:rsidP="00BD7688">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les bandeaux, corniches et éléments de modénature de petite dimension ;</w:t>
      </w:r>
    </w:p>
    <w:p w:rsidR="00CC73E6" w:rsidRPr="00C06C13" w:rsidRDefault="00CC73E6" w:rsidP="00BD7688">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les balcons, oriels et auvents de porte.</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Une implantation autre que celle définie ci-dessus peut être admise dans le but d'une meil</w:t>
      </w:r>
      <w:r w:rsidR="00BD7688" w:rsidRPr="00C06C13">
        <w:rPr>
          <w:rFonts w:ascii="Futura Std Light" w:hAnsi="Futura Std Light" w:cs="Times New Roman"/>
        </w:rPr>
        <w:t xml:space="preserve">leure </w:t>
      </w:r>
      <w:r w:rsidRPr="00C06C13">
        <w:rPr>
          <w:rFonts w:ascii="Futura Std Light" w:hAnsi="Futura Std Light" w:cs="Times New Roman"/>
        </w:rPr>
        <w:t>intégration du projet dans son environnement, ainsi que pour</w:t>
      </w:r>
      <w:r w:rsidR="00BD7688" w:rsidRPr="00C06C13">
        <w:rPr>
          <w:rFonts w:ascii="Futura Std Light" w:hAnsi="Futura Std Light" w:cs="Times New Roman"/>
        </w:rPr>
        <w:t xml:space="preserve"> les ouvrages techniques divers </w:t>
      </w:r>
      <w:r w:rsidRPr="00C06C13">
        <w:rPr>
          <w:rFonts w:ascii="Futura Std Light" w:hAnsi="Futura Std Light" w:cs="Times New Roman"/>
        </w:rPr>
        <w:t>nécessaires au fonctionnement des services publics tels que transformateurs.</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lastRenderedPageBreak/>
        <w:t>Pour les constructions édifiées à l'angle de deux rues, la réalisation d'un pan c</w:t>
      </w:r>
      <w:r w:rsidR="00BD7688" w:rsidRPr="00C06C13">
        <w:rPr>
          <w:rFonts w:ascii="Futura Std Light" w:hAnsi="Futura Std Light" w:cs="Times New Roman"/>
        </w:rPr>
        <w:t xml:space="preserve">oupé de 3,50 mètres, à </w:t>
      </w:r>
      <w:r w:rsidRPr="00C06C13">
        <w:rPr>
          <w:rFonts w:ascii="Futura Std Light" w:hAnsi="Futura Std Light" w:cs="Times New Roman"/>
        </w:rPr>
        <w:t>compter de l'intersection des deux alignements, peut être exigée pour des raisons de sécurité.</w:t>
      </w:r>
    </w:p>
    <w:p w:rsidR="00BD7688" w:rsidRDefault="00BD7688" w:rsidP="007E7A44">
      <w:pPr>
        <w:autoSpaceDE w:val="0"/>
        <w:autoSpaceDN w:val="0"/>
        <w:adjustRightInd w:val="0"/>
        <w:spacing w:after="0" w:line="240" w:lineRule="auto"/>
        <w:jc w:val="both"/>
        <w:rPr>
          <w:rFonts w:ascii="Futura Std Light" w:hAnsi="Futura Std Light" w:cs="Times New Roman"/>
          <w:b/>
          <w:bCs/>
        </w:rPr>
      </w:pPr>
    </w:p>
    <w:p w:rsidR="00A122AC" w:rsidRPr="00C06C13" w:rsidRDefault="00A122AC"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ARTICLE UD 7 : IMPLANTATION DES CONSTR</w:t>
      </w:r>
      <w:r w:rsidR="00BD7688" w:rsidRPr="00C06C13">
        <w:rPr>
          <w:rFonts w:ascii="Futura Std Light" w:hAnsi="Futura Std Light" w:cs="Times New Roman"/>
          <w:b/>
          <w:bCs/>
        </w:rPr>
        <w:t xml:space="preserve">UCTIONS PAR RAPPORT AUX LIMITES </w:t>
      </w:r>
      <w:r w:rsidRPr="00C06C13">
        <w:rPr>
          <w:rFonts w:ascii="Futura Std Light" w:hAnsi="Futura Std Light" w:cs="Times New Roman"/>
          <w:b/>
          <w:bCs/>
        </w:rPr>
        <w:t>SEPARATIVES</w:t>
      </w:r>
    </w:p>
    <w:p w:rsidR="00BD7688" w:rsidRPr="00C06C13" w:rsidRDefault="00BD7688"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BD7688">
      <w:pPr>
        <w:autoSpaceDE w:val="0"/>
        <w:autoSpaceDN w:val="0"/>
        <w:adjustRightInd w:val="0"/>
        <w:spacing w:after="0" w:line="240" w:lineRule="auto"/>
        <w:ind w:firstLine="708"/>
        <w:jc w:val="both"/>
        <w:rPr>
          <w:rFonts w:ascii="Futura Std Light" w:hAnsi="Futura Std Light" w:cs="Times New Roman"/>
          <w:b/>
          <w:bCs/>
        </w:rPr>
      </w:pPr>
      <w:proofErr w:type="gramStart"/>
      <w:r w:rsidRPr="00C06C13">
        <w:rPr>
          <w:rFonts w:ascii="Futura Std Light" w:hAnsi="Futura Std Light" w:cs="Times New Roman"/>
          <w:b/>
          <w:bCs/>
        </w:rPr>
        <w:t>7.1 .</w:t>
      </w:r>
      <w:proofErr w:type="gramEnd"/>
      <w:r w:rsidRPr="00C06C13">
        <w:rPr>
          <w:rFonts w:ascii="Futura Std Light" w:hAnsi="Futura Std Light" w:cs="Times New Roman"/>
          <w:b/>
          <w:bCs/>
        </w:rPr>
        <w:t xml:space="preserve"> REGLE GENERALE</w:t>
      </w:r>
    </w:p>
    <w:p w:rsidR="00BD7688" w:rsidRPr="00C06C13" w:rsidRDefault="00BD7688" w:rsidP="00BD7688">
      <w:pPr>
        <w:autoSpaceDE w:val="0"/>
        <w:autoSpaceDN w:val="0"/>
        <w:adjustRightInd w:val="0"/>
        <w:spacing w:after="0" w:line="240" w:lineRule="auto"/>
        <w:ind w:left="708" w:firstLine="708"/>
        <w:jc w:val="both"/>
        <w:rPr>
          <w:rFonts w:ascii="Futura Std Light" w:hAnsi="Futura Std Light" w:cs="Times New Roman"/>
        </w:rPr>
      </w:pPr>
    </w:p>
    <w:p w:rsidR="00CC73E6" w:rsidRPr="00C06C13" w:rsidRDefault="00CC73E6" w:rsidP="00BD7688">
      <w:pPr>
        <w:autoSpaceDE w:val="0"/>
        <w:autoSpaceDN w:val="0"/>
        <w:adjustRightInd w:val="0"/>
        <w:spacing w:after="0" w:line="240" w:lineRule="auto"/>
        <w:ind w:left="708" w:firstLine="708"/>
        <w:jc w:val="both"/>
        <w:rPr>
          <w:rFonts w:ascii="Futura Std Light" w:hAnsi="Futura Std Light" w:cs="Times New Roman"/>
        </w:rPr>
      </w:pPr>
      <w:proofErr w:type="gramStart"/>
      <w:r w:rsidRPr="00C06C13">
        <w:rPr>
          <w:rFonts w:ascii="Futura Std Light" w:hAnsi="Futura Std Light" w:cs="Times New Roman"/>
        </w:rPr>
        <w:t>7.1.1 .</w:t>
      </w:r>
      <w:proofErr w:type="gramEnd"/>
      <w:r w:rsidRPr="00C06C13">
        <w:rPr>
          <w:rFonts w:ascii="Futura Std Light" w:hAnsi="Futura Std Light" w:cs="Times New Roman"/>
        </w:rPr>
        <w:t xml:space="preserve"> IMPLANTATION DES CONSTRUCTIONS</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Les constructions doivent être implantées en r</w:t>
      </w:r>
      <w:r w:rsidR="00BD7688" w:rsidRPr="00C06C13">
        <w:rPr>
          <w:rFonts w:ascii="Futura Std Light" w:hAnsi="Futura Std Light" w:cs="Times New Roman"/>
        </w:rPr>
        <w:t xml:space="preserve">etrait des limites séparatives. </w:t>
      </w:r>
      <w:r w:rsidRPr="00C06C13">
        <w:rPr>
          <w:rFonts w:ascii="Futura Std Light" w:hAnsi="Futura Std Light" w:cs="Times New Roman"/>
        </w:rPr>
        <w:t>Toutefois, les constructions peuvent être implantées en limite séparative dans les cas suivants :</w:t>
      </w:r>
    </w:p>
    <w:p w:rsidR="00CC73E6" w:rsidRPr="00C06C13" w:rsidRDefault="00CC73E6" w:rsidP="00BD7688">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lorsque la construction projetée s'appuie sur un bâtiment contigu. Dans ce cas, la partie de la</w:t>
      </w:r>
      <w:r w:rsidR="00BD7688" w:rsidRPr="00C06C13">
        <w:rPr>
          <w:rFonts w:ascii="Futura Std Light" w:hAnsi="Futura Std Light" w:cs="Times New Roman"/>
        </w:rPr>
        <w:t xml:space="preserve"> </w:t>
      </w:r>
      <w:r w:rsidRPr="00C06C13">
        <w:rPr>
          <w:rFonts w:ascii="Futura Std Light" w:hAnsi="Futura Std Light" w:cs="Times New Roman"/>
        </w:rPr>
        <w:t>construction implantée en limite séparative doit correspon</w:t>
      </w:r>
      <w:r w:rsidR="00BD7688" w:rsidRPr="00C06C13">
        <w:rPr>
          <w:rFonts w:ascii="Futura Std Light" w:hAnsi="Futura Std Light" w:cs="Times New Roman"/>
        </w:rPr>
        <w:t xml:space="preserve">dre à la volumétrie du bâtiment </w:t>
      </w:r>
      <w:r w:rsidRPr="00C06C13">
        <w:rPr>
          <w:rFonts w:ascii="Futura Std Light" w:hAnsi="Futura Std Light" w:cs="Times New Roman"/>
        </w:rPr>
        <w:t>contigu (hauteur et largeur du bâtiment).</w:t>
      </w:r>
    </w:p>
    <w:p w:rsidR="00CC73E6" w:rsidRPr="00C06C13" w:rsidRDefault="00CC73E6" w:rsidP="00BD7688">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lorsqu'une servitude de cour commune, passée en application de l'article L. 451-1 du Code de</w:t>
      </w:r>
      <w:r w:rsidR="00BD7688" w:rsidRPr="00C06C13">
        <w:rPr>
          <w:rFonts w:ascii="Futura Std Light" w:hAnsi="Futura Std Light" w:cs="Times New Roman"/>
        </w:rPr>
        <w:t xml:space="preserve"> </w:t>
      </w:r>
      <w:r w:rsidRPr="00C06C13">
        <w:rPr>
          <w:rFonts w:ascii="Futura Std Light" w:hAnsi="Futura Std Light" w:cs="Times New Roman"/>
        </w:rPr>
        <w:t>l'Urbanisme, l'autorise et sous réserve des dispositions de l'article UD 8 ci-après.</w:t>
      </w:r>
    </w:p>
    <w:p w:rsidR="00CC73E6" w:rsidRPr="00C06C13" w:rsidRDefault="00CC73E6" w:rsidP="00BD7688">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pour les parties de construction dont la hauteur maximale est de 3,00 mètres à la limite</w:t>
      </w:r>
      <w:r w:rsidR="00BD7688" w:rsidRPr="00C06C13">
        <w:rPr>
          <w:rFonts w:ascii="Futura Std Light" w:hAnsi="Futura Std Light" w:cs="Times New Roman"/>
        </w:rPr>
        <w:t xml:space="preserve"> </w:t>
      </w:r>
      <w:r w:rsidRPr="00C06C13">
        <w:rPr>
          <w:rFonts w:ascii="Futura Std Light" w:hAnsi="Futura Std Light" w:cs="Times New Roman"/>
        </w:rPr>
        <w:t>séparative et qui participent harmonieusement à la volumétrie générale de la constructi</w:t>
      </w:r>
      <w:r w:rsidR="00BD7688" w:rsidRPr="00C06C13">
        <w:rPr>
          <w:rFonts w:ascii="Futura Std Light" w:hAnsi="Futura Std Light" w:cs="Times New Roman"/>
        </w:rPr>
        <w:t xml:space="preserve">on projetée. </w:t>
      </w:r>
      <w:r w:rsidRPr="00C06C13">
        <w:rPr>
          <w:rFonts w:ascii="Futura Std Light" w:hAnsi="Futura Std Light" w:cs="Times New Roman"/>
        </w:rPr>
        <w:t>Cette hauteur maximale est portée à 4,50 mètres s'il s'ag</w:t>
      </w:r>
      <w:r w:rsidR="00BD7688" w:rsidRPr="00C06C13">
        <w:rPr>
          <w:rFonts w:ascii="Futura Std Light" w:hAnsi="Futura Std Light" w:cs="Times New Roman"/>
        </w:rPr>
        <w:t xml:space="preserve">it d'un pignon et à 3,50 mètres </w:t>
      </w:r>
      <w:r w:rsidRPr="00C06C13">
        <w:rPr>
          <w:rFonts w:ascii="Futura Std Light" w:hAnsi="Futura Std Light" w:cs="Times New Roman"/>
          <w:b/>
          <w:bCs/>
        </w:rPr>
        <w:t xml:space="preserve">dans le secteur </w:t>
      </w:r>
      <w:proofErr w:type="spellStart"/>
      <w:r w:rsidRPr="00C06C13">
        <w:rPr>
          <w:rFonts w:ascii="Futura Std Light" w:hAnsi="Futura Std Light" w:cs="Times New Roman"/>
          <w:b/>
          <w:bCs/>
        </w:rPr>
        <w:t>UDc</w:t>
      </w:r>
      <w:proofErr w:type="spellEnd"/>
      <w:r w:rsidRPr="00C06C13">
        <w:rPr>
          <w:rFonts w:ascii="Futura Std Light" w:hAnsi="Futura Std Light" w:cs="Times New Roman"/>
        </w:rPr>
        <w:t>.</w:t>
      </w:r>
    </w:p>
    <w:p w:rsidR="00CC73E6" w:rsidRPr="00C06C13" w:rsidRDefault="00CC73E6" w:rsidP="00BD7688">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pour les bâtiments annexes, séparés du bâtiment principal, dont la hauteur maximale est de</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 xml:space="preserve">2,50 mètres à la limite séparative et de 4 mètres au faîtage, sur un </w:t>
      </w:r>
      <w:r w:rsidR="00BD7688" w:rsidRPr="00C06C13">
        <w:rPr>
          <w:rFonts w:ascii="Futura Std Light" w:hAnsi="Futura Std Light" w:cs="Times New Roman"/>
        </w:rPr>
        <w:t xml:space="preserve">linéaire inférieur ou égal à 15 </w:t>
      </w:r>
      <w:r w:rsidRPr="00C06C13">
        <w:rPr>
          <w:rFonts w:ascii="Futura Std Light" w:hAnsi="Futura Std Light" w:cs="Times New Roman"/>
        </w:rPr>
        <w:t>mètres.</w:t>
      </w:r>
    </w:p>
    <w:p w:rsidR="00CC73E6" w:rsidRPr="00C06C13" w:rsidRDefault="00BD7688"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 xml:space="preserve"> </w:t>
      </w:r>
      <w:r w:rsidRPr="00C06C13">
        <w:rPr>
          <w:rFonts w:ascii="Futura Std Light" w:hAnsi="Futura Std Light" w:cs="Times New Roman"/>
        </w:rPr>
        <w:tab/>
      </w:r>
      <w:r w:rsidR="00CC73E6" w:rsidRPr="00C06C13">
        <w:rPr>
          <w:rFonts w:ascii="Futura Std Light" w:hAnsi="Futura Std Light" w:cs="Times New Roman"/>
        </w:rPr>
        <w:t>- pour les terrains d'une façade inférieure à 13 mètres, les con</w:t>
      </w:r>
      <w:r w:rsidRPr="00C06C13">
        <w:rPr>
          <w:rFonts w:ascii="Futura Std Light" w:hAnsi="Futura Std Light" w:cs="Times New Roman"/>
        </w:rPr>
        <w:t xml:space="preserve">structions sont admises sur une </w:t>
      </w:r>
      <w:r w:rsidR="00CC73E6" w:rsidRPr="00C06C13">
        <w:rPr>
          <w:rFonts w:ascii="Futura Std Light" w:hAnsi="Futura Std Light" w:cs="Times New Roman"/>
        </w:rPr>
        <w:t>limite séparative, sur un linéaire inférieur ou égal à 15 mètres.</w:t>
      </w:r>
    </w:p>
    <w:p w:rsidR="00CC73E6" w:rsidRPr="00C06C13" w:rsidRDefault="00CC73E6" w:rsidP="00BD7688">
      <w:pPr>
        <w:ind w:firstLine="708"/>
        <w:jc w:val="both"/>
        <w:rPr>
          <w:rFonts w:ascii="Futura Std Light" w:hAnsi="Futura Std Light" w:cs="Times New Roman"/>
        </w:rPr>
      </w:pPr>
      <w:r w:rsidRPr="00C06C13">
        <w:rPr>
          <w:rFonts w:ascii="Futura Std Light" w:hAnsi="Futura Std Light" w:cs="Times New Roman"/>
        </w:rPr>
        <w:t xml:space="preserve">- en outre, </w:t>
      </w:r>
      <w:r w:rsidRPr="00C06C13">
        <w:rPr>
          <w:rFonts w:ascii="Futura Std Light" w:hAnsi="Futura Std Light" w:cs="Times New Roman"/>
          <w:b/>
          <w:bCs/>
        </w:rPr>
        <w:t xml:space="preserve">pour le secteur </w:t>
      </w:r>
      <w:proofErr w:type="spellStart"/>
      <w:r w:rsidRPr="00C06C13">
        <w:rPr>
          <w:rFonts w:ascii="Futura Std Light" w:hAnsi="Futura Std Light" w:cs="Times New Roman"/>
          <w:b/>
          <w:bCs/>
        </w:rPr>
        <w:t>UDc</w:t>
      </w:r>
      <w:proofErr w:type="spellEnd"/>
      <w:r w:rsidRPr="00C06C13">
        <w:rPr>
          <w:rFonts w:ascii="Futura Std Light" w:hAnsi="Futura Std Light" w:cs="Times New Roman"/>
        </w:rPr>
        <w:t>, lorsqu'il s'agit de constructions groupées dans la mesure</w:t>
      </w:r>
    </w:p>
    <w:p w:rsidR="00CC73E6" w:rsidRPr="00C06C13" w:rsidRDefault="00CC73E6" w:rsidP="00682B7C">
      <w:pPr>
        <w:autoSpaceDE w:val="0"/>
        <w:autoSpaceDN w:val="0"/>
        <w:adjustRightInd w:val="0"/>
        <w:spacing w:after="0" w:line="240" w:lineRule="auto"/>
        <w:ind w:left="708" w:firstLine="708"/>
        <w:jc w:val="both"/>
        <w:rPr>
          <w:rFonts w:ascii="Futura Std Light" w:hAnsi="Futura Std Light" w:cs="Times New Roman"/>
        </w:rPr>
      </w:pPr>
      <w:proofErr w:type="gramStart"/>
      <w:r w:rsidRPr="00C06C13">
        <w:rPr>
          <w:rFonts w:ascii="Futura Std Light" w:hAnsi="Futura Std Light" w:cs="Times New Roman"/>
        </w:rPr>
        <w:t>7.1.2 .</w:t>
      </w:r>
      <w:proofErr w:type="gramEnd"/>
      <w:r w:rsidRPr="00C06C13">
        <w:rPr>
          <w:rFonts w:ascii="Futura Std Light" w:hAnsi="Futura Std Light" w:cs="Times New Roman"/>
        </w:rPr>
        <w:t xml:space="preserve"> MODALITES DE RETRAIT</w:t>
      </w:r>
    </w:p>
    <w:p w:rsidR="00BD7688" w:rsidRPr="00C06C13" w:rsidRDefault="00BD7688"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En cas de retrait, la distance comptée horizontalement de tout point</w:t>
      </w:r>
      <w:r w:rsidR="00BD7688" w:rsidRPr="00C06C13">
        <w:rPr>
          <w:rFonts w:ascii="Futura Std Light" w:hAnsi="Futura Std Light" w:cs="Times New Roman"/>
        </w:rPr>
        <w:t xml:space="preserve"> d'un bâtiment au point le plus </w:t>
      </w:r>
      <w:r w:rsidRPr="00C06C13">
        <w:rPr>
          <w:rFonts w:ascii="Futura Std Light" w:hAnsi="Futura Std Light" w:cs="Times New Roman"/>
        </w:rPr>
        <w:t>proche de la limite séparative doit être au moins égale à la moitié</w:t>
      </w:r>
      <w:r w:rsidR="00BD7688" w:rsidRPr="00C06C13">
        <w:rPr>
          <w:rFonts w:ascii="Futura Std Light" w:hAnsi="Futura Std Light" w:cs="Times New Roman"/>
        </w:rPr>
        <w:t xml:space="preserve"> de la hauteur (L = 1/2 H) sans </w:t>
      </w:r>
      <w:r w:rsidRPr="00C06C13">
        <w:rPr>
          <w:rFonts w:ascii="Futura Std Light" w:hAnsi="Futura Std Light" w:cs="Times New Roman"/>
        </w:rPr>
        <w:t>pouvoir être inférieure à 3 mètres. Les modalités de calcul de la haut</w:t>
      </w:r>
      <w:r w:rsidR="00BD7688" w:rsidRPr="00C06C13">
        <w:rPr>
          <w:rFonts w:ascii="Futura Std Light" w:hAnsi="Futura Std Light" w:cs="Times New Roman"/>
        </w:rPr>
        <w:t xml:space="preserve">eur (H) sont celles déterminées </w:t>
      </w:r>
      <w:r w:rsidRPr="00C06C13">
        <w:rPr>
          <w:rFonts w:ascii="Futura Std Light" w:hAnsi="Futura Std Light" w:cs="Times New Roman"/>
        </w:rPr>
        <w:t>à l'article UD 10.</w:t>
      </w:r>
    </w:p>
    <w:p w:rsidR="00BD7688" w:rsidRPr="00C06C13" w:rsidRDefault="00BD7688"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BD7688">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ARTICLE UD 7.1.2 MODALITES DE RETRAIT</w:t>
      </w:r>
    </w:p>
    <w:p w:rsidR="00682B7C" w:rsidRPr="00C06C13" w:rsidRDefault="00682B7C" w:rsidP="00682B7C">
      <w:pPr>
        <w:jc w:val="center"/>
        <w:rPr>
          <w:rFonts w:ascii="Futura Std Light" w:hAnsi="Futura Std Light" w:cs="Times New Roman"/>
          <w:i/>
          <w:iCs/>
        </w:rPr>
      </w:pPr>
    </w:p>
    <w:p w:rsidR="00CC73E6" w:rsidRPr="00C06C13" w:rsidRDefault="00CC73E6" w:rsidP="00682B7C">
      <w:pPr>
        <w:jc w:val="center"/>
        <w:rPr>
          <w:rFonts w:ascii="Futura Std Light" w:hAnsi="Futura Std Light" w:cs="Times New Roman"/>
        </w:rPr>
      </w:pPr>
      <w:r w:rsidRPr="00C06C13">
        <w:rPr>
          <w:rFonts w:ascii="Futura Std Light" w:hAnsi="Futura Std Light" w:cs="Times New Roman"/>
          <w:noProof/>
          <w:lang w:eastAsia="fr-FR"/>
        </w:rPr>
        <w:lastRenderedPageBreak/>
        <w:drawing>
          <wp:inline distT="0" distB="0" distL="0" distR="0">
            <wp:extent cx="2371725" cy="23640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893" cy="2364180"/>
                    </a:xfrm>
                    <a:prstGeom prst="rect">
                      <a:avLst/>
                    </a:prstGeom>
                    <a:noFill/>
                    <a:ln>
                      <a:noFill/>
                    </a:ln>
                  </pic:spPr>
                </pic:pic>
              </a:graphicData>
            </a:graphic>
          </wp:inline>
        </w:drawing>
      </w:r>
    </w:p>
    <w:p w:rsidR="00CC73E6" w:rsidRPr="00C06C13" w:rsidRDefault="00CC73E6" w:rsidP="007E7A44">
      <w:pPr>
        <w:jc w:val="both"/>
        <w:rPr>
          <w:rFonts w:ascii="Futura Std Light" w:hAnsi="Futura Std Light" w:cs="Times New Roman"/>
        </w:rPr>
      </w:pP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b/>
          <w:bCs/>
        </w:rPr>
      </w:pPr>
      <w:r w:rsidRPr="00C06C13">
        <w:rPr>
          <w:rFonts w:ascii="Futura Std Light" w:hAnsi="Futura Std Light" w:cs="Times New Roman"/>
          <w:b/>
          <w:bCs/>
        </w:rPr>
        <w:t>7.2. DISPOSITIONS PARTICULIERES</w:t>
      </w:r>
    </w:p>
    <w:p w:rsidR="00682B7C" w:rsidRPr="00C06C13" w:rsidRDefault="00682B7C"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Les dispositions du présent article ne s'appliquent pas aux trava</w:t>
      </w:r>
      <w:r w:rsidR="00682B7C" w:rsidRPr="00C06C13">
        <w:rPr>
          <w:rFonts w:ascii="Futura Std Light" w:hAnsi="Futura Std Light" w:cs="Times New Roman"/>
        </w:rPr>
        <w:t xml:space="preserve">ux d'aménagement et d'extension </w:t>
      </w:r>
      <w:r w:rsidRPr="00C06C13">
        <w:rPr>
          <w:rFonts w:ascii="Futura Std Light" w:hAnsi="Futura Std Light" w:cs="Times New Roman"/>
        </w:rPr>
        <w:t>d'une construction existante implantée en méconnaissance de ce</w:t>
      </w:r>
      <w:r w:rsidR="00682B7C" w:rsidRPr="00C06C13">
        <w:rPr>
          <w:rFonts w:ascii="Futura Std Light" w:hAnsi="Futura Std Light" w:cs="Times New Roman"/>
        </w:rPr>
        <w:t xml:space="preserve">s dispositions, dès lors qu'ils </w:t>
      </w:r>
      <w:r w:rsidRPr="00C06C13">
        <w:rPr>
          <w:rFonts w:ascii="Futura Std Light" w:hAnsi="Futura Std Light" w:cs="Times New Roman"/>
        </w:rPr>
        <w:t>n'aggravent pas la non-conformité de ladite construction au regard</w:t>
      </w:r>
      <w:r w:rsidR="00682B7C" w:rsidRPr="00C06C13">
        <w:rPr>
          <w:rFonts w:ascii="Futura Std Light" w:hAnsi="Futura Std Light" w:cs="Times New Roman"/>
        </w:rPr>
        <w:t xml:space="preserve"> des dispositions méconnues, ou </w:t>
      </w:r>
      <w:r w:rsidRPr="00C06C13">
        <w:rPr>
          <w:rFonts w:ascii="Futura Std Light" w:hAnsi="Futura Std Light" w:cs="Times New Roman"/>
        </w:rPr>
        <w:t>s'ils y sont étrangers, ainsi qu'aux ouvrages techniques divers né</w:t>
      </w:r>
      <w:r w:rsidR="00682B7C" w:rsidRPr="00C06C13">
        <w:rPr>
          <w:rFonts w:ascii="Futura Std Light" w:hAnsi="Futura Std Light" w:cs="Times New Roman"/>
        </w:rPr>
        <w:t xml:space="preserve">cessaires au fonctionnement des </w:t>
      </w:r>
      <w:r w:rsidRPr="00C06C13">
        <w:rPr>
          <w:rFonts w:ascii="Futura Std Light" w:hAnsi="Futura Std Light" w:cs="Times New Roman"/>
        </w:rPr>
        <w:t>services publics tels que transformateurs.</w:t>
      </w:r>
    </w:p>
    <w:p w:rsidR="00682B7C" w:rsidRPr="00C06C13" w:rsidRDefault="00682B7C"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682B7C">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 xml:space="preserve">Un retrait moindre que celui prévu au chapitre 7.1.2 est admis pour </w:t>
      </w:r>
      <w:r w:rsidRPr="00C06C13">
        <w:rPr>
          <w:rFonts w:ascii="Futura Std Light" w:hAnsi="Futura Std Light" w:cs="Times New Roman"/>
          <w:b/>
          <w:bCs/>
        </w:rPr>
        <w:t xml:space="preserve">le secteur </w:t>
      </w:r>
      <w:proofErr w:type="spellStart"/>
      <w:r w:rsidRPr="00C06C13">
        <w:rPr>
          <w:rFonts w:ascii="Futura Std Light" w:hAnsi="Futura Std Light" w:cs="Times New Roman"/>
          <w:b/>
          <w:bCs/>
        </w:rPr>
        <w:t>UDd</w:t>
      </w:r>
      <w:proofErr w:type="spellEnd"/>
      <w:r w:rsidRPr="00C06C13">
        <w:rPr>
          <w:rFonts w:ascii="Futura Std Light" w:hAnsi="Futura Std Light" w:cs="Times New Roman"/>
          <w:b/>
          <w:bCs/>
        </w:rPr>
        <w:t xml:space="preserve"> </w:t>
      </w:r>
      <w:r w:rsidR="00682B7C" w:rsidRPr="00C06C13">
        <w:rPr>
          <w:rFonts w:ascii="Futura Std Light" w:hAnsi="Futura Std Light" w:cs="Times New Roman"/>
        </w:rPr>
        <w:t>lorsqu’il s’agit d</w:t>
      </w:r>
      <w:r w:rsidRPr="00C06C13">
        <w:rPr>
          <w:rFonts w:ascii="Futura Std Light" w:hAnsi="Futura Std Light" w:cs="Times New Roman"/>
        </w:rPr>
        <w:t>’une construction ou d’une installation nécessaire à un service public</w:t>
      </w:r>
      <w:r w:rsidR="00682B7C" w:rsidRPr="00C06C13">
        <w:rPr>
          <w:rFonts w:ascii="Futura Std Light" w:hAnsi="Futura Std Light" w:cs="Times New Roman"/>
        </w:rPr>
        <w:t xml:space="preserve"> ou d’intérêt collectif dont la </w:t>
      </w:r>
      <w:r w:rsidRPr="00C06C13">
        <w:rPr>
          <w:rFonts w:ascii="Futura Std Light" w:hAnsi="Futura Std Light" w:cs="Times New Roman"/>
        </w:rPr>
        <w:t>nature ou le fonctionnement imposent une implantation nécessitant un</w:t>
      </w:r>
      <w:r w:rsidR="00682B7C" w:rsidRPr="00C06C13">
        <w:rPr>
          <w:rFonts w:ascii="Futura Std Light" w:hAnsi="Futura Std Light" w:cs="Times New Roman"/>
        </w:rPr>
        <w:t xml:space="preserve"> retrait moindre. Toutefois, ce </w:t>
      </w:r>
      <w:r w:rsidRPr="00C06C13">
        <w:rPr>
          <w:rFonts w:ascii="Futura Std Light" w:hAnsi="Futura Std Light" w:cs="Times New Roman"/>
        </w:rPr>
        <w:t>retrait ne peut</w:t>
      </w:r>
      <w:r w:rsidR="00682B7C" w:rsidRPr="00C06C13">
        <w:rPr>
          <w:rFonts w:ascii="Futura Std Light" w:hAnsi="Futura Std Light" w:cs="Times New Roman"/>
        </w:rPr>
        <w:t xml:space="preserve"> pas être inférieur à 1 mètre. </w:t>
      </w:r>
    </w:p>
    <w:p w:rsidR="00CC73E6" w:rsidRPr="00C06C13" w:rsidRDefault="00CC73E6" w:rsidP="007E7A44">
      <w:pPr>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ARTICLE UD 8 : IMPLANTATION DES CONSTRU</w:t>
      </w:r>
      <w:r w:rsidR="00682B7C" w:rsidRPr="00C06C13">
        <w:rPr>
          <w:rFonts w:ascii="Futura Std Light" w:hAnsi="Futura Std Light" w:cs="Times New Roman"/>
          <w:b/>
          <w:bCs/>
        </w:rPr>
        <w:t xml:space="preserve">CTIONS LES UNES PAR RAPPORT AUX </w:t>
      </w:r>
      <w:r w:rsidRPr="00C06C13">
        <w:rPr>
          <w:rFonts w:ascii="Futura Std Light" w:hAnsi="Futura Std Light" w:cs="Times New Roman"/>
          <w:b/>
          <w:bCs/>
        </w:rPr>
        <w:t>AUTRES SUR UNE MEME PROPRIETE</w:t>
      </w:r>
    </w:p>
    <w:p w:rsidR="00682B7C" w:rsidRPr="00C06C13" w:rsidRDefault="00682B7C"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La construction de plusieurs bâtiments sur une mêm</w:t>
      </w:r>
      <w:r w:rsidR="00682B7C" w:rsidRPr="00C06C13">
        <w:rPr>
          <w:rFonts w:ascii="Futura Std Light" w:hAnsi="Futura Std Light" w:cs="Times New Roman"/>
        </w:rPr>
        <w:t xml:space="preserve">e unité foncière est autorisée. </w:t>
      </w:r>
      <w:r w:rsidRPr="00C06C13">
        <w:rPr>
          <w:rFonts w:ascii="Futura Std Light" w:hAnsi="Futura Std Light" w:cs="Times New Roman"/>
        </w:rPr>
        <w:t>Les bâtiments à usage d'habitation doivent être implantés de telle mani</w:t>
      </w:r>
      <w:r w:rsidR="00682B7C" w:rsidRPr="00C06C13">
        <w:rPr>
          <w:rFonts w:ascii="Futura Std Light" w:hAnsi="Futura Std Light" w:cs="Times New Roman"/>
        </w:rPr>
        <w:t xml:space="preserve">ère que les baies éclairant les </w:t>
      </w:r>
      <w:r w:rsidRPr="00C06C13">
        <w:rPr>
          <w:rFonts w:ascii="Futura Std Light" w:hAnsi="Futura Std Light" w:cs="Times New Roman"/>
        </w:rPr>
        <w:t>pièces principales des habitations ne soient masquées par aucune pa</w:t>
      </w:r>
      <w:r w:rsidR="00682B7C" w:rsidRPr="00C06C13">
        <w:rPr>
          <w:rFonts w:ascii="Futura Std Light" w:hAnsi="Futura Std Light" w:cs="Times New Roman"/>
        </w:rPr>
        <w:t xml:space="preserve">rtie d'immeuble, qui, à l'appui </w:t>
      </w:r>
      <w:r w:rsidRPr="00C06C13">
        <w:rPr>
          <w:rFonts w:ascii="Futura Std Light" w:hAnsi="Futura Std Light" w:cs="Times New Roman"/>
        </w:rPr>
        <w:t>de ces baies, serait vue sous un angle de plus de 45° au-dessus du plan horizontal. Pour</w:t>
      </w:r>
      <w:r w:rsidR="00682B7C" w:rsidRPr="00C06C13">
        <w:rPr>
          <w:rFonts w:ascii="Futura Std Light" w:hAnsi="Futura Std Light" w:cs="Times New Roman"/>
        </w:rPr>
        <w:t xml:space="preserve"> la façade la </w:t>
      </w:r>
      <w:r w:rsidRPr="00C06C13">
        <w:rPr>
          <w:rFonts w:ascii="Futura Std Light" w:hAnsi="Futura Std Light" w:cs="Times New Roman"/>
        </w:rPr>
        <w:t>moins ensoleillée, cet angle peut être porté à 60° à condition q</w:t>
      </w:r>
      <w:r w:rsidR="00682B7C" w:rsidRPr="00C06C13">
        <w:rPr>
          <w:rFonts w:ascii="Futura Std Light" w:hAnsi="Futura Std Light" w:cs="Times New Roman"/>
        </w:rPr>
        <w:t xml:space="preserve">ue la moitié au plus des pièces </w:t>
      </w:r>
      <w:r w:rsidRPr="00C06C13">
        <w:rPr>
          <w:rFonts w:ascii="Futura Std Light" w:hAnsi="Futura Std Light" w:cs="Times New Roman"/>
        </w:rPr>
        <w:t>principales prenne jour sur cette façade.</w:t>
      </w:r>
    </w:p>
    <w:p w:rsidR="00682B7C" w:rsidRPr="00C06C13" w:rsidRDefault="00682B7C"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Les bâtiments à usage autre qu'habitation doivent être implantés de</w:t>
      </w:r>
      <w:r w:rsidR="00682B7C" w:rsidRPr="00C06C13">
        <w:rPr>
          <w:rFonts w:ascii="Futura Std Light" w:hAnsi="Futura Std Light" w:cs="Times New Roman"/>
        </w:rPr>
        <w:t xml:space="preserve"> telle manière que les baies ne </w:t>
      </w:r>
      <w:r w:rsidRPr="00C06C13">
        <w:rPr>
          <w:rFonts w:ascii="Futura Std Light" w:hAnsi="Futura Std Light" w:cs="Times New Roman"/>
        </w:rPr>
        <w:t xml:space="preserve">soient masquées par aucune partie d'immeuble, qui, à l'appui de ces </w:t>
      </w:r>
      <w:r w:rsidR="00682B7C" w:rsidRPr="00C06C13">
        <w:rPr>
          <w:rFonts w:ascii="Futura Std Light" w:hAnsi="Futura Std Light" w:cs="Times New Roman"/>
        </w:rPr>
        <w:t xml:space="preserve">baies, serait vue sous un angle </w:t>
      </w:r>
      <w:r w:rsidRPr="00C06C13">
        <w:rPr>
          <w:rFonts w:ascii="Futura Std Light" w:hAnsi="Futura Std Light" w:cs="Times New Roman"/>
        </w:rPr>
        <w:t>de plus de 60° au-dessus du plan horizontal.</w:t>
      </w:r>
    </w:p>
    <w:p w:rsidR="00682B7C" w:rsidRPr="00C06C13" w:rsidRDefault="00682B7C"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Toutefois, ces dispositions ne sont pas applicables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aux bâtiments annexes, dès lors qu'ils ne sont à usage ni d'habitation, ni d'activités.</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aux travaux d'aménagement et d'extension projetés sur une construction existante dès lors</w:t>
      </w:r>
      <w:r w:rsidR="00682B7C" w:rsidRPr="00C06C13">
        <w:rPr>
          <w:rFonts w:ascii="Futura Std Light" w:hAnsi="Futura Std Light" w:cs="Times New Roman"/>
        </w:rPr>
        <w:t xml:space="preserve"> </w:t>
      </w:r>
      <w:r w:rsidRPr="00C06C13">
        <w:rPr>
          <w:rFonts w:ascii="Futura Std Light" w:hAnsi="Futura Std Light" w:cs="Times New Roman"/>
        </w:rPr>
        <w:t>qu'ils ont pour effet de rendre ladite construction plus confo</w:t>
      </w:r>
      <w:r w:rsidR="00682B7C" w:rsidRPr="00C06C13">
        <w:rPr>
          <w:rFonts w:ascii="Futura Std Light" w:hAnsi="Futura Std Light" w:cs="Times New Roman"/>
        </w:rPr>
        <w:t xml:space="preserve">rme aux dispositions méconnues, </w:t>
      </w:r>
      <w:r w:rsidRPr="00C06C13">
        <w:rPr>
          <w:rFonts w:ascii="Futura Std Light" w:hAnsi="Futura Std Light" w:cs="Times New Roman"/>
        </w:rPr>
        <w:t>ou s'ils sont étrangers à ces dispositions.</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lastRenderedPageBreak/>
        <w:t>- aux ouvrages techniques divers nécessaires au fonctionnement des services publics tels que</w:t>
      </w:r>
      <w:r w:rsidR="00682B7C" w:rsidRPr="00C06C13">
        <w:rPr>
          <w:rFonts w:ascii="Futura Std Light" w:hAnsi="Futura Std Light" w:cs="Times New Roman"/>
        </w:rPr>
        <w:t xml:space="preserve"> </w:t>
      </w:r>
      <w:r w:rsidRPr="00C06C13">
        <w:rPr>
          <w:rFonts w:ascii="Futura Std Light" w:hAnsi="Futura Std Light" w:cs="Times New Roman"/>
        </w:rPr>
        <w:t>transformateurs.</w:t>
      </w:r>
    </w:p>
    <w:p w:rsidR="00682B7C" w:rsidRPr="00C06C13" w:rsidRDefault="00682B7C" w:rsidP="007E7A44">
      <w:pPr>
        <w:autoSpaceDE w:val="0"/>
        <w:autoSpaceDN w:val="0"/>
        <w:adjustRightInd w:val="0"/>
        <w:spacing w:after="0" w:line="240" w:lineRule="auto"/>
        <w:jc w:val="both"/>
        <w:rPr>
          <w:rFonts w:ascii="Futura Std Light" w:hAnsi="Futura Std Light" w:cs="Times New Roman"/>
          <w:b/>
          <w:bCs/>
        </w:rPr>
      </w:pP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CC73E6" w:rsidRPr="00C06C13" w:rsidRDefault="00CC73E6" w:rsidP="00682B7C">
      <w:pPr>
        <w:autoSpaceDE w:val="0"/>
        <w:autoSpaceDN w:val="0"/>
        <w:adjustRightInd w:val="0"/>
        <w:spacing w:after="0" w:line="240" w:lineRule="auto"/>
        <w:ind w:firstLine="708"/>
        <w:jc w:val="center"/>
        <w:rPr>
          <w:rFonts w:ascii="Futura Std Light" w:hAnsi="Futura Std Light" w:cs="Times New Roman"/>
          <w:b/>
          <w:bCs/>
        </w:rPr>
      </w:pPr>
      <w:r w:rsidRPr="00C06C13">
        <w:rPr>
          <w:rFonts w:ascii="Futura Std Light" w:hAnsi="Futura Std Light" w:cs="Times New Roman"/>
          <w:b/>
          <w:bCs/>
        </w:rPr>
        <w:t>ARTICLE UD 8 : CONSTRUCTION SUR UNE MEME PROPRIETE</w:t>
      </w:r>
    </w:p>
    <w:p w:rsidR="00CC73E6" w:rsidRPr="00C06C13" w:rsidRDefault="00CC73E6" w:rsidP="00682B7C">
      <w:pPr>
        <w:ind w:firstLine="708"/>
        <w:jc w:val="center"/>
        <w:rPr>
          <w:rFonts w:ascii="Futura Std Light" w:hAnsi="Futura Std Light" w:cs="Times New Roman"/>
          <w:b/>
          <w:bCs/>
        </w:rPr>
      </w:pPr>
      <w:r w:rsidRPr="00C06C13">
        <w:rPr>
          <w:rFonts w:ascii="Futura Std Light" w:hAnsi="Futura Std Light" w:cs="Times New Roman"/>
          <w:b/>
          <w:bCs/>
        </w:rPr>
        <w:t>Pour les constructions à usage d'habitation (façade la plus ensoleillée)</w:t>
      </w:r>
    </w:p>
    <w:p w:rsidR="00CC73E6" w:rsidRPr="00C06C13" w:rsidRDefault="00CC73E6" w:rsidP="00682B7C">
      <w:pPr>
        <w:jc w:val="center"/>
        <w:rPr>
          <w:rFonts w:ascii="Futura Std Light" w:hAnsi="Futura Std Light" w:cs="Times New Roman"/>
          <w:b/>
          <w:bCs/>
        </w:rPr>
      </w:pPr>
      <w:r w:rsidRPr="00C06C13">
        <w:rPr>
          <w:rFonts w:ascii="Futura Std Light" w:hAnsi="Futura Std Light" w:cs="Times New Roman"/>
          <w:b/>
          <w:bCs/>
          <w:noProof/>
          <w:lang w:eastAsia="fr-FR"/>
        </w:rPr>
        <w:drawing>
          <wp:inline distT="0" distB="0" distL="0" distR="0">
            <wp:extent cx="3914775" cy="301940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4775" cy="3019409"/>
                    </a:xfrm>
                    <a:prstGeom prst="rect">
                      <a:avLst/>
                    </a:prstGeom>
                    <a:noFill/>
                    <a:ln>
                      <a:noFill/>
                    </a:ln>
                  </pic:spPr>
                </pic:pic>
              </a:graphicData>
            </a:graphic>
          </wp:inline>
        </w:drawing>
      </w:r>
    </w:p>
    <w:p w:rsidR="00CC73E6" w:rsidRPr="00C06C13" w:rsidRDefault="00CC73E6" w:rsidP="00682B7C">
      <w:pPr>
        <w:autoSpaceDE w:val="0"/>
        <w:autoSpaceDN w:val="0"/>
        <w:adjustRightInd w:val="0"/>
        <w:spacing w:after="0" w:line="240" w:lineRule="auto"/>
        <w:jc w:val="center"/>
        <w:rPr>
          <w:rFonts w:ascii="Futura Std Light" w:hAnsi="Futura Std Light" w:cs="Times New Roman"/>
          <w:b/>
          <w:bCs/>
        </w:rPr>
      </w:pPr>
      <w:r w:rsidRPr="00C06C13">
        <w:rPr>
          <w:rFonts w:ascii="Futura Std Light" w:hAnsi="Futura Std Light" w:cs="Times New Roman"/>
          <w:b/>
          <w:bCs/>
        </w:rPr>
        <w:t>Pour les constructions à usage autre qu'habitation</w:t>
      </w:r>
    </w:p>
    <w:p w:rsidR="00682B7C" w:rsidRPr="00C06C13" w:rsidRDefault="00682B7C" w:rsidP="00682B7C">
      <w:pPr>
        <w:autoSpaceDE w:val="0"/>
        <w:autoSpaceDN w:val="0"/>
        <w:adjustRightInd w:val="0"/>
        <w:spacing w:after="0" w:line="240" w:lineRule="auto"/>
        <w:jc w:val="center"/>
        <w:rPr>
          <w:rFonts w:ascii="Futura Std Light" w:hAnsi="Futura Std Light" w:cs="Times New Roman"/>
          <w:b/>
          <w:bCs/>
        </w:rPr>
      </w:pPr>
    </w:p>
    <w:p w:rsidR="00CC73E6" w:rsidRPr="00C06C13" w:rsidRDefault="00CC73E6" w:rsidP="00682B7C">
      <w:pPr>
        <w:jc w:val="center"/>
        <w:rPr>
          <w:rFonts w:ascii="Futura Std Light" w:hAnsi="Futura Std Light" w:cs="Times New Roman"/>
          <w:b/>
          <w:bCs/>
        </w:rPr>
      </w:pPr>
      <w:r w:rsidRPr="00C06C13">
        <w:rPr>
          <w:rFonts w:ascii="Futura Std Light" w:hAnsi="Futura Std Light" w:cs="Times New Roman"/>
          <w:b/>
          <w:bCs/>
          <w:noProof/>
          <w:lang w:eastAsia="fr-FR"/>
        </w:rPr>
        <w:lastRenderedPageBreak/>
        <w:drawing>
          <wp:inline distT="0" distB="0" distL="0" distR="0">
            <wp:extent cx="4274090" cy="4229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4090" cy="4229100"/>
                    </a:xfrm>
                    <a:prstGeom prst="rect">
                      <a:avLst/>
                    </a:prstGeom>
                    <a:noFill/>
                    <a:ln>
                      <a:noFill/>
                    </a:ln>
                  </pic:spPr>
                </pic:pic>
              </a:graphicData>
            </a:graphic>
          </wp:inline>
        </w:drawing>
      </w:r>
    </w:p>
    <w:p w:rsidR="00682B7C" w:rsidRPr="00C06C13" w:rsidRDefault="00682B7C" w:rsidP="007E7A44">
      <w:pPr>
        <w:autoSpaceDE w:val="0"/>
        <w:autoSpaceDN w:val="0"/>
        <w:adjustRightInd w:val="0"/>
        <w:spacing w:after="0" w:line="240" w:lineRule="auto"/>
        <w:jc w:val="both"/>
        <w:rPr>
          <w:rFonts w:ascii="Futura Std Light" w:hAnsi="Futura Std Light" w:cs="Times New Roman"/>
          <w:b/>
          <w:bCs/>
        </w:rPr>
      </w:pPr>
    </w:p>
    <w:p w:rsidR="00682B7C" w:rsidRPr="00C06C13" w:rsidRDefault="00682B7C"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ARTICLE UD 9 : EMPRISE AU SOL</w:t>
      </w:r>
    </w:p>
    <w:p w:rsidR="00682B7C" w:rsidRPr="00C06C13" w:rsidRDefault="00682B7C"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Pour les constructions à usage d'habitation, le coefficient d'emprise a</w:t>
      </w:r>
      <w:r w:rsidR="00682B7C" w:rsidRPr="00C06C13">
        <w:rPr>
          <w:rFonts w:ascii="Futura Std Light" w:hAnsi="Futura Std Light" w:cs="Times New Roman"/>
        </w:rPr>
        <w:t xml:space="preserve">u sol ne peut excéder 50% de la </w:t>
      </w:r>
      <w:r w:rsidRPr="00C06C13">
        <w:rPr>
          <w:rFonts w:ascii="Futura Std Light" w:hAnsi="Futura Std Light" w:cs="Times New Roman"/>
        </w:rPr>
        <w:t>superficie du terrain. Pour les constructions affectées à un usage autre</w:t>
      </w:r>
      <w:r w:rsidR="00682B7C" w:rsidRPr="00C06C13">
        <w:rPr>
          <w:rFonts w:ascii="Futura Std Light" w:hAnsi="Futura Std Light" w:cs="Times New Roman"/>
        </w:rPr>
        <w:t xml:space="preserve"> que l'habitation, l'emprise au </w:t>
      </w:r>
      <w:r w:rsidRPr="00C06C13">
        <w:rPr>
          <w:rFonts w:ascii="Futura Std Light" w:hAnsi="Futura Std Light" w:cs="Times New Roman"/>
        </w:rPr>
        <w:t>sol n'est pas réglementée.</w:t>
      </w:r>
    </w:p>
    <w:p w:rsidR="00682B7C" w:rsidRPr="00C06C13" w:rsidRDefault="00682B7C"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ARTICLE UD 10 : HAUTEUR MAXIMUM DES CONSTRUCTIONS</w:t>
      </w:r>
    </w:p>
    <w:p w:rsidR="00682B7C" w:rsidRPr="00C06C13" w:rsidRDefault="00682B7C"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 xml:space="preserve">La règle fixant la hauteur maximum autorisée des constructions est </w:t>
      </w:r>
      <w:r w:rsidR="00682B7C" w:rsidRPr="00C06C13">
        <w:rPr>
          <w:rFonts w:ascii="Futura Std Light" w:hAnsi="Futura Std Light" w:cs="Times New Roman"/>
        </w:rPr>
        <w:t xml:space="preserve">déterminée par l'application de </w:t>
      </w:r>
      <w:r w:rsidRPr="00C06C13">
        <w:rPr>
          <w:rFonts w:ascii="Futura Std Light" w:hAnsi="Futura Std Light" w:cs="Times New Roman"/>
        </w:rPr>
        <w:t>deux dispositions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une hauteur de façade (10.1)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une hauteur de toiture (10.2).</w:t>
      </w:r>
    </w:p>
    <w:p w:rsidR="00682B7C" w:rsidRPr="00C06C13" w:rsidRDefault="00682B7C"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La règle de hauteur est applicable à toute construction. Toutefois, un</w:t>
      </w:r>
      <w:r w:rsidR="00682B7C" w:rsidRPr="00C06C13">
        <w:rPr>
          <w:rFonts w:ascii="Futura Std Light" w:hAnsi="Futura Std Light" w:cs="Times New Roman"/>
        </w:rPr>
        <w:t xml:space="preserve">e hauteur plus élevée peut être </w:t>
      </w:r>
      <w:r w:rsidRPr="00C06C13">
        <w:rPr>
          <w:rFonts w:ascii="Futura Std Light" w:hAnsi="Futura Std Light" w:cs="Times New Roman"/>
        </w:rPr>
        <w:t>autorisée pour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les édifices du culte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les bâtiments publics à caractère monumental ;</w:t>
      </w:r>
    </w:p>
    <w:p w:rsidR="00CC73E6" w:rsidRPr="00C06C13" w:rsidRDefault="00CC73E6" w:rsidP="00682B7C">
      <w:pPr>
        <w:ind w:firstLine="708"/>
        <w:jc w:val="both"/>
        <w:rPr>
          <w:rFonts w:ascii="Futura Std Light" w:hAnsi="Futura Std Light" w:cs="Times New Roman"/>
        </w:rPr>
      </w:pPr>
      <w:r w:rsidRPr="00C06C13">
        <w:rPr>
          <w:rFonts w:ascii="Futura Std Light" w:hAnsi="Futura Std Light" w:cs="Times New Roman"/>
        </w:rPr>
        <w:t>- la restauration de bâtiment dans la limite du volume existant.</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b/>
          <w:bCs/>
        </w:rPr>
      </w:pPr>
      <w:proofErr w:type="gramStart"/>
      <w:r w:rsidRPr="00C06C13">
        <w:rPr>
          <w:rFonts w:ascii="Futura Std Light" w:hAnsi="Futura Std Light" w:cs="Times New Roman"/>
          <w:b/>
          <w:bCs/>
        </w:rPr>
        <w:t>10.1 .</w:t>
      </w:r>
      <w:proofErr w:type="gramEnd"/>
      <w:r w:rsidRPr="00C06C13">
        <w:rPr>
          <w:rFonts w:ascii="Futura Std Light" w:hAnsi="Futura Std Light" w:cs="Times New Roman"/>
          <w:b/>
          <w:bCs/>
        </w:rPr>
        <w:t xml:space="preserve"> HAUTEUR DES FACADES</w:t>
      </w: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CC73E6" w:rsidRPr="00C06C13" w:rsidRDefault="00CC73E6" w:rsidP="00682B7C">
      <w:pPr>
        <w:autoSpaceDE w:val="0"/>
        <w:autoSpaceDN w:val="0"/>
        <w:adjustRightInd w:val="0"/>
        <w:spacing w:after="0" w:line="240" w:lineRule="auto"/>
        <w:ind w:left="708" w:firstLine="708"/>
        <w:jc w:val="both"/>
        <w:rPr>
          <w:rFonts w:ascii="Futura Std Light" w:hAnsi="Futura Std Light" w:cs="Times New Roman"/>
        </w:rPr>
      </w:pPr>
      <w:proofErr w:type="gramStart"/>
      <w:r w:rsidRPr="00C06C13">
        <w:rPr>
          <w:rFonts w:ascii="Futura Std Light" w:hAnsi="Futura Std Light" w:cs="Times New Roman"/>
        </w:rPr>
        <w:t>10.1.1 .</w:t>
      </w:r>
      <w:proofErr w:type="gramEnd"/>
      <w:r w:rsidRPr="00C06C13">
        <w:rPr>
          <w:rFonts w:ascii="Futura Std Light" w:hAnsi="Futura Std Light" w:cs="Times New Roman"/>
        </w:rPr>
        <w:t xml:space="preserve"> MODALITES DE CALCUL</w:t>
      </w:r>
    </w:p>
    <w:p w:rsidR="00682B7C" w:rsidRPr="00C06C13" w:rsidRDefault="00682B7C" w:rsidP="00682B7C">
      <w:pPr>
        <w:autoSpaceDE w:val="0"/>
        <w:autoSpaceDN w:val="0"/>
        <w:adjustRightInd w:val="0"/>
        <w:spacing w:after="0" w:line="240" w:lineRule="auto"/>
        <w:ind w:left="708" w:firstLine="708"/>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lastRenderedPageBreak/>
        <w:t>Pour l'application des règles du présent paragraphe, les hauteurs do</w:t>
      </w:r>
      <w:r w:rsidR="00682B7C" w:rsidRPr="00C06C13">
        <w:rPr>
          <w:rFonts w:ascii="Futura Std Light" w:hAnsi="Futura Std Light" w:cs="Times New Roman"/>
        </w:rPr>
        <w:t xml:space="preserve">ivent être mesurées de la façon </w:t>
      </w:r>
      <w:r w:rsidRPr="00C06C13">
        <w:rPr>
          <w:rFonts w:ascii="Futura Std Light" w:hAnsi="Futura Std Light" w:cs="Times New Roman"/>
        </w:rPr>
        <w:t>suivante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par rapport au sol naturel apparent, existant dans son état antérieur aux travaux</w:t>
      </w:r>
      <w:r w:rsidR="00682B7C" w:rsidRPr="00C06C13">
        <w:rPr>
          <w:rFonts w:ascii="Futura Std Light" w:hAnsi="Futura Std Light" w:cs="Times New Roman"/>
        </w:rPr>
        <w:t xml:space="preserve"> </w:t>
      </w:r>
      <w:r w:rsidRPr="00C06C13">
        <w:rPr>
          <w:rFonts w:ascii="Futura Std Light" w:hAnsi="Futura Std Light" w:cs="Times New Roman"/>
        </w:rPr>
        <w:t>entrepris pour la réalisation du projet de constructio</w:t>
      </w:r>
      <w:r w:rsidR="00682B7C" w:rsidRPr="00C06C13">
        <w:rPr>
          <w:rFonts w:ascii="Futura Std Light" w:hAnsi="Futura Std Light" w:cs="Times New Roman"/>
        </w:rPr>
        <w:t xml:space="preserve">n objet d'un permis. Lorsque le </w:t>
      </w:r>
      <w:r w:rsidRPr="00C06C13">
        <w:rPr>
          <w:rFonts w:ascii="Futura Std Light" w:hAnsi="Futura Std Light" w:cs="Times New Roman"/>
        </w:rPr>
        <w:t xml:space="preserve">terrain est en pente, les cotes sont prises au milieu de </w:t>
      </w:r>
      <w:r w:rsidR="00682B7C" w:rsidRPr="00C06C13">
        <w:rPr>
          <w:rFonts w:ascii="Futura Std Light" w:hAnsi="Futura Std Light" w:cs="Times New Roman"/>
        </w:rPr>
        <w:t xml:space="preserve">sections de largeur maximale de </w:t>
      </w:r>
      <w:r w:rsidRPr="00C06C13">
        <w:rPr>
          <w:rFonts w:ascii="Futura Std Light" w:hAnsi="Futura Std Light" w:cs="Times New Roman"/>
        </w:rPr>
        <w:t>20 mètres qui sont tracées le long de la ligne de plus grande pente (Cf. schéma)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jusqu'au point d'intersection du plan vertical de la façade et du plan incliné de la</w:t>
      </w:r>
      <w:r w:rsidR="00682B7C" w:rsidRPr="00C06C13">
        <w:rPr>
          <w:rFonts w:ascii="Futura Std Light" w:hAnsi="Futura Std Light" w:cs="Times New Roman"/>
        </w:rPr>
        <w:t xml:space="preserve"> </w:t>
      </w:r>
      <w:r w:rsidRPr="00C06C13">
        <w:rPr>
          <w:rFonts w:ascii="Futura Std Light" w:hAnsi="Futura Std Light" w:cs="Times New Roman"/>
        </w:rPr>
        <w:t>toiture, ou au sommet de l'acrotère en cas de toiture terrasse.</w:t>
      </w:r>
    </w:p>
    <w:p w:rsidR="00682B7C" w:rsidRPr="00C06C13" w:rsidRDefault="00682B7C"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xml:space="preserve">Les ouvrages de faible emprise tels que souches de cheminée, </w:t>
      </w:r>
      <w:r w:rsidR="00FB48B5" w:rsidRPr="00C06C13">
        <w:rPr>
          <w:rFonts w:ascii="Futura Std Light" w:hAnsi="Futura Std Light" w:cs="Times New Roman"/>
        </w:rPr>
        <w:t>garde-corps</w:t>
      </w:r>
      <w:r w:rsidRPr="00C06C13">
        <w:rPr>
          <w:rFonts w:ascii="Futura Std Light" w:hAnsi="Futura Std Light" w:cs="Times New Roman"/>
        </w:rPr>
        <w:t xml:space="preserve"> à claire voie, etc., ne sont</w:t>
      </w:r>
      <w:r w:rsidR="00682B7C" w:rsidRPr="00C06C13">
        <w:rPr>
          <w:rFonts w:ascii="Futura Std Light" w:hAnsi="Futura Std Light" w:cs="Times New Roman"/>
        </w:rPr>
        <w:t xml:space="preserve"> </w:t>
      </w:r>
      <w:r w:rsidRPr="00C06C13">
        <w:rPr>
          <w:rFonts w:ascii="Futura Std Light" w:hAnsi="Futura Std Light" w:cs="Times New Roman"/>
        </w:rPr>
        <w:t>pas pris en compte pour le calcul de la limite de hauteur, sur une hauteur maximale d'un mètre.</w:t>
      </w:r>
    </w:p>
    <w:p w:rsidR="00682B7C" w:rsidRPr="00C06C13" w:rsidRDefault="00682B7C"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682B7C">
      <w:pPr>
        <w:autoSpaceDE w:val="0"/>
        <w:autoSpaceDN w:val="0"/>
        <w:adjustRightInd w:val="0"/>
        <w:spacing w:after="0" w:line="240" w:lineRule="auto"/>
        <w:ind w:left="708" w:firstLine="708"/>
        <w:jc w:val="both"/>
        <w:rPr>
          <w:rFonts w:ascii="Futura Std Light" w:hAnsi="Futura Std Light" w:cs="Times New Roman"/>
        </w:rPr>
      </w:pPr>
      <w:proofErr w:type="gramStart"/>
      <w:r w:rsidRPr="00C06C13">
        <w:rPr>
          <w:rFonts w:ascii="Futura Std Light" w:hAnsi="Futura Std Light" w:cs="Times New Roman"/>
        </w:rPr>
        <w:t>10.1.2 .</w:t>
      </w:r>
      <w:proofErr w:type="gramEnd"/>
      <w:r w:rsidRPr="00C06C13">
        <w:rPr>
          <w:rFonts w:ascii="Futura Std Light" w:hAnsi="Futura Std Light" w:cs="Times New Roman"/>
        </w:rPr>
        <w:t xml:space="preserve"> REGLE GENERALE</w:t>
      </w:r>
    </w:p>
    <w:p w:rsidR="00682B7C" w:rsidRPr="00C06C13" w:rsidRDefault="00682B7C" w:rsidP="00682B7C">
      <w:pPr>
        <w:autoSpaceDE w:val="0"/>
        <w:autoSpaceDN w:val="0"/>
        <w:adjustRightInd w:val="0"/>
        <w:spacing w:after="0" w:line="240" w:lineRule="auto"/>
        <w:ind w:left="708" w:firstLine="708"/>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 xml:space="preserve">La hauteur maximale des façades ne peut excéder 7 mètres. Toutefois, </w:t>
      </w:r>
      <w:r w:rsidRPr="00C06C13">
        <w:rPr>
          <w:rFonts w:ascii="Futura Std Light" w:hAnsi="Futura Std Light" w:cs="Times New Roman"/>
          <w:b/>
          <w:bCs/>
        </w:rPr>
        <w:t xml:space="preserve">dans le secteur </w:t>
      </w:r>
      <w:proofErr w:type="spellStart"/>
      <w:r w:rsidRPr="00C06C13">
        <w:rPr>
          <w:rFonts w:ascii="Futura Std Light" w:hAnsi="Futura Std Light" w:cs="Times New Roman"/>
          <w:b/>
          <w:bCs/>
        </w:rPr>
        <w:t>UDa</w:t>
      </w:r>
      <w:proofErr w:type="spellEnd"/>
      <w:r w:rsidR="00682B7C" w:rsidRPr="00C06C13">
        <w:rPr>
          <w:rFonts w:ascii="Futura Std Light" w:hAnsi="Futura Std Light" w:cs="Times New Roman"/>
        </w:rPr>
        <w:t xml:space="preserve">, la </w:t>
      </w:r>
      <w:r w:rsidRPr="00C06C13">
        <w:rPr>
          <w:rFonts w:ascii="Futura Std Light" w:hAnsi="Futura Std Light" w:cs="Times New Roman"/>
        </w:rPr>
        <w:t>hauteur maximale des constructions peut atteindre 16 mètres au faîtage ou au sommet de l'acrotère.</w:t>
      </w:r>
    </w:p>
    <w:p w:rsidR="00682B7C" w:rsidRPr="00C06C13" w:rsidRDefault="00682B7C"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b/>
          <w:bCs/>
        </w:rPr>
      </w:pPr>
      <w:r w:rsidRPr="00C06C13">
        <w:rPr>
          <w:rFonts w:ascii="Futura Std Light" w:hAnsi="Futura Std Light" w:cs="Times New Roman"/>
          <w:b/>
          <w:bCs/>
        </w:rPr>
        <w:t>10.2. HAUTEUR DES TOITURES</w:t>
      </w: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 faîtage de chaque construction ne doit pas dépasser de plus d</w:t>
      </w:r>
      <w:r w:rsidR="00682B7C" w:rsidRPr="00C06C13">
        <w:rPr>
          <w:rFonts w:ascii="Futura Std Light" w:hAnsi="Futura Std Light" w:cs="Times New Roman"/>
        </w:rPr>
        <w:t xml:space="preserve">e 6 mètres la hauteur autorisée </w:t>
      </w:r>
      <w:r w:rsidRPr="00C06C13">
        <w:rPr>
          <w:rFonts w:ascii="Futura Std Light" w:hAnsi="Futura Std Light" w:cs="Times New Roman"/>
        </w:rPr>
        <w:t xml:space="preserve">pour les façades (Cf. schéma). Toutefois, lorsque la construction est bordée par </w:t>
      </w:r>
      <w:r w:rsidR="00682B7C" w:rsidRPr="00C06C13">
        <w:rPr>
          <w:rFonts w:ascii="Futura Std Light" w:hAnsi="Futura Std Light" w:cs="Times New Roman"/>
        </w:rPr>
        <w:t xml:space="preserve">deux voies non contiguës </w:t>
      </w:r>
      <w:r w:rsidRPr="00C06C13">
        <w:rPr>
          <w:rFonts w:ascii="Futura Std Light" w:hAnsi="Futura Std Light" w:cs="Times New Roman"/>
        </w:rPr>
        <w:t xml:space="preserve">distantes de moins de 15 mètres, cette hauteur est mesurée </w:t>
      </w:r>
      <w:r w:rsidR="00682B7C" w:rsidRPr="00C06C13">
        <w:rPr>
          <w:rFonts w:ascii="Futura Std Light" w:hAnsi="Futura Std Light" w:cs="Times New Roman"/>
        </w:rPr>
        <w:t xml:space="preserve">par rapport à la façade la plus </w:t>
      </w:r>
      <w:r w:rsidRPr="00C06C13">
        <w:rPr>
          <w:rFonts w:ascii="Futura Std Light" w:hAnsi="Futura Std Light" w:cs="Times New Roman"/>
        </w:rPr>
        <w:t>élevée (Cf. schéma).</w:t>
      </w:r>
    </w:p>
    <w:p w:rsidR="00682B7C" w:rsidRPr="00C06C13" w:rsidRDefault="00682B7C"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 gabarit de la toiture, quelle qu'en soit la forme, doit s'inscrire dans celui d'une toiture inclinée à</w:t>
      </w:r>
      <w:r w:rsidR="00682B7C" w:rsidRPr="00C06C13">
        <w:rPr>
          <w:rFonts w:ascii="Futura Std Light" w:hAnsi="Futura Std Light" w:cs="Times New Roman"/>
        </w:rPr>
        <w:t xml:space="preserve"> </w:t>
      </w:r>
      <w:r w:rsidRPr="00C06C13">
        <w:rPr>
          <w:rFonts w:ascii="Futura Std Light" w:hAnsi="Futura Std Light" w:cs="Times New Roman"/>
        </w:rPr>
        <w:t>45° et qui prendrait assise au maximum de la hauteur de façade autorisée (Cf. schéma).</w:t>
      </w:r>
    </w:p>
    <w:p w:rsidR="00682B7C" w:rsidRPr="00C06C13" w:rsidRDefault="00682B7C"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b/>
          <w:bCs/>
        </w:rPr>
        <w:t xml:space="preserve">Pour le secteur </w:t>
      </w:r>
      <w:proofErr w:type="spellStart"/>
      <w:r w:rsidRPr="00C06C13">
        <w:rPr>
          <w:rFonts w:ascii="Futura Std Light" w:hAnsi="Futura Std Light" w:cs="Times New Roman"/>
          <w:b/>
          <w:bCs/>
        </w:rPr>
        <w:t>UDa</w:t>
      </w:r>
      <w:proofErr w:type="spellEnd"/>
      <w:r w:rsidRPr="00C06C13">
        <w:rPr>
          <w:rFonts w:ascii="Futura Std Light" w:hAnsi="Futura Std Light" w:cs="Times New Roman"/>
        </w:rPr>
        <w:t>, il n'est pas prévu de dispositions particuli</w:t>
      </w:r>
      <w:r w:rsidR="00682B7C" w:rsidRPr="00C06C13">
        <w:rPr>
          <w:rFonts w:ascii="Futura Std Light" w:hAnsi="Futura Std Light" w:cs="Times New Roman"/>
        </w:rPr>
        <w:t xml:space="preserve">ères relatives à la hauteur des </w:t>
      </w:r>
      <w:r w:rsidRPr="00C06C13">
        <w:rPr>
          <w:rFonts w:ascii="Futura Std Light" w:hAnsi="Futura Std Light" w:cs="Times New Roman"/>
        </w:rPr>
        <w:t>toitures.</w:t>
      </w:r>
    </w:p>
    <w:p w:rsidR="00CC73E6" w:rsidRPr="00C06C13" w:rsidRDefault="00CC73E6" w:rsidP="007E7A44">
      <w:pPr>
        <w:jc w:val="both"/>
        <w:rPr>
          <w:rFonts w:ascii="Futura Std Light" w:hAnsi="Futura Std Light" w:cs="Times New Roman"/>
        </w:rPr>
      </w:pPr>
      <w:r w:rsidRPr="00C06C13">
        <w:rPr>
          <w:rFonts w:ascii="Futura Std Light" w:hAnsi="Futura Std Light" w:cs="Times New Roman"/>
        </w:rPr>
        <w:t>Certains ouvrages, définis à l'article UD 11.3, peuvent être réalisés en saillie du gabarit de toiture</w:t>
      </w:r>
    </w:p>
    <w:p w:rsidR="00682B7C" w:rsidRPr="00C06C13" w:rsidRDefault="00682B7C" w:rsidP="007E7A44">
      <w:pPr>
        <w:jc w:val="both"/>
        <w:rPr>
          <w:rFonts w:ascii="Futura Std Light" w:hAnsi="Futura Std Light" w:cs="Times New Roman"/>
          <w:b/>
          <w:bCs/>
        </w:rPr>
      </w:pPr>
    </w:p>
    <w:p w:rsidR="00CC73E6" w:rsidRPr="00C06C13" w:rsidRDefault="00CC73E6" w:rsidP="00682B7C">
      <w:pPr>
        <w:jc w:val="center"/>
        <w:rPr>
          <w:rFonts w:ascii="Futura Std Light" w:hAnsi="Futura Std Light" w:cs="Times New Roman"/>
          <w:b/>
          <w:bCs/>
        </w:rPr>
      </w:pPr>
      <w:r w:rsidRPr="00C06C13">
        <w:rPr>
          <w:rFonts w:ascii="Futura Std Light" w:hAnsi="Futura Std Light" w:cs="Times New Roman"/>
          <w:b/>
          <w:bCs/>
        </w:rPr>
        <w:t xml:space="preserve">ARTICLE UD </w:t>
      </w:r>
      <w:proofErr w:type="gramStart"/>
      <w:r w:rsidRPr="00C06C13">
        <w:rPr>
          <w:rFonts w:ascii="Futura Std Light" w:hAnsi="Futura Std Light" w:cs="Times New Roman"/>
          <w:b/>
          <w:bCs/>
        </w:rPr>
        <w:t>10.2 .</w:t>
      </w:r>
      <w:proofErr w:type="gramEnd"/>
      <w:r w:rsidRPr="00C06C13">
        <w:rPr>
          <w:rFonts w:ascii="Futura Std Light" w:hAnsi="Futura Std Light" w:cs="Times New Roman"/>
          <w:b/>
          <w:bCs/>
        </w:rPr>
        <w:t xml:space="preserve"> HAUTEUR DES TOITURES</w:t>
      </w:r>
    </w:p>
    <w:p w:rsidR="00CC73E6" w:rsidRPr="00C06C13" w:rsidRDefault="00CC73E6" w:rsidP="007E7A44">
      <w:pPr>
        <w:jc w:val="both"/>
        <w:rPr>
          <w:rFonts w:ascii="Futura Std Light" w:hAnsi="Futura Std Light" w:cs="Times New Roman"/>
        </w:rPr>
      </w:pPr>
      <w:r w:rsidRPr="00C06C13">
        <w:rPr>
          <w:rFonts w:ascii="Futura Std Light" w:hAnsi="Futura Std Light" w:cs="Times New Roman"/>
          <w:noProof/>
          <w:lang w:eastAsia="fr-FR"/>
        </w:rPr>
        <w:lastRenderedPageBreak/>
        <w:drawing>
          <wp:inline distT="0" distB="0" distL="0" distR="0">
            <wp:extent cx="6221158" cy="664845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4431" cy="6651948"/>
                    </a:xfrm>
                    <a:prstGeom prst="rect">
                      <a:avLst/>
                    </a:prstGeom>
                    <a:noFill/>
                    <a:ln>
                      <a:noFill/>
                    </a:ln>
                  </pic:spPr>
                </pic:pic>
              </a:graphicData>
            </a:graphic>
          </wp:inline>
        </w:drawing>
      </w:r>
    </w:p>
    <w:p w:rsidR="00CC73E6" w:rsidRPr="00C06C13" w:rsidRDefault="00CC73E6" w:rsidP="007E7A44">
      <w:pPr>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ARTICLE UD 11 : ASPECT EXTERIEUR</w:t>
      </w:r>
    </w:p>
    <w:p w:rsidR="00682B7C" w:rsidRPr="00C06C13" w:rsidRDefault="00682B7C"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En fonction de leur architecture, de leurs dimensions ou de leur aspec</w:t>
      </w:r>
      <w:r w:rsidR="00682B7C" w:rsidRPr="00C06C13">
        <w:rPr>
          <w:rFonts w:ascii="Futura Std Light" w:hAnsi="Futura Std Light" w:cs="Times New Roman"/>
        </w:rPr>
        <w:t xml:space="preserve">t extérieur, les constructions, </w:t>
      </w:r>
      <w:r w:rsidRPr="00C06C13">
        <w:rPr>
          <w:rFonts w:ascii="Futura Std Light" w:hAnsi="Futura Std Light" w:cs="Times New Roman"/>
        </w:rPr>
        <w:t>les restaurations, les extensions de bâtiments ainsi que les réalisation</w:t>
      </w:r>
      <w:r w:rsidR="00682B7C" w:rsidRPr="00C06C13">
        <w:rPr>
          <w:rFonts w:ascii="Futura Std Light" w:hAnsi="Futura Std Light" w:cs="Times New Roman"/>
        </w:rPr>
        <w:t xml:space="preserve">s d'ouvrages et de clôtures, ne </w:t>
      </w:r>
      <w:r w:rsidRPr="00C06C13">
        <w:rPr>
          <w:rFonts w:ascii="Futura Std Light" w:hAnsi="Futura Std Light" w:cs="Times New Roman"/>
        </w:rPr>
        <w:t>doivent pas porter atteinte au caractère ou à l'intérêt des lieux avois</w:t>
      </w:r>
      <w:r w:rsidR="00682B7C" w:rsidRPr="00C06C13">
        <w:rPr>
          <w:rFonts w:ascii="Futura Std Light" w:hAnsi="Futura Std Light" w:cs="Times New Roman"/>
        </w:rPr>
        <w:t xml:space="preserve">inants, aux sites, aux paysages </w:t>
      </w:r>
      <w:r w:rsidRPr="00C06C13">
        <w:rPr>
          <w:rFonts w:ascii="Futura Std Light" w:hAnsi="Futura Std Light" w:cs="Times New Roman"/>
        </w:rPr>
        <w:t>naturels ou urbain ainsi qu'à la conservation des perspectives monumentales.</w:t>
      </w:r>
    </w:p>
    <w:p w:rsidR="00682B7C" w:rsidRPr="00C06C13" w:rsidRDefault="00682B7C" w:rsidP="007E7A44">
      <w:pPr>
        <w:autoSpaceDE w:val="0"/>
        <w:autoSpaceDN w:val="0"/>
        <w:adjustRightInd w:val="0"/>
        <w:spacing w:after="0" w:line="240" w:lineRule="auto"/>
        <w:jc w:val="both"/>
        <w:rPr>
          <w:rFonts w:ascii="Futura Std Light" w:hAnsi="Futura Std Light" w:cs="Times New Roman"/>
          <w:b/>
          <w:bCs/>
        </w:rPr>
      </w:pP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b/>
          <w:bCs/>
        </w:rPr>
      </w:pPr>
      <w:proofErr w:type="gramStart"/>
      <w:r w:rsidRPr="00C06C13">
        <w:rPr>
          <w:rFonts w:ascii="Futura Std Light" w:hAnsi="Futura Std Light" w:cs="Times New Roman"/>
          <w:b/>
          <w:bCs/>
        </w:rPr>
        <w:lastRenderedPageBreak/>
        <w:t>11.1 .</w:t>
      </w:r>
      <w:proofErr w:type="gramEnd"/>
      <w:r w:rsidRPr="00C06C13">
        <w:rPr>
          <w:rFonts w:ascii="Futura Std Light" w:hAnsi="Futura Std Light" w:cs="Times New Roman"/>
          <w:b/>
          <w:bCs/>
        </w:rPr>
        <w:t xml:space="preserve"> LES TOITURES</w:t>
      </w: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CC73E6" w:rsidRPr="00C06C13" w:rsidRDefault="00CC73E6" w:rsidP="00682B7C">
      <w:pPr>
        <w:autoSpaceDE w:val="0"/>
        <w:autoSpaceDN w:val="0"/>
        <w:adjustRightInd w:val="0"/>
        <w:spacing w:after="0" w:line="240" w:lineRule="auto"/>
        <w:ind w:left="708" w:firstLine="708"/>
        <w:jc w:val="both"/>
        <w:rPr>
          <w:rFonts w:ascii="Futura Std Light" w:hAnsi="Futura Std Light" w:cs="Times New Roman"/>
        </w:rPr>
      </w:pPr>
      <w:proofErr w:type="gramStart"/>
      <w:r w:rsidRPr="00C06C13">
        <w:rPr>
          <w:rFonts w:ascii="Futura Std Light" w:hAnsi="Futura Std Light" w:cs="Times New Roman"/>
        </w:rPr>
        <w:t>11.1.1 .</w:t>
      </w:r>
      <w:proofErr w:type="gramEnd"/>
      <w:r w:rsidRPr="00C06C13">
        <w:rPr>
          <w:rFonts w:ascii="Futura Std Light" w:hAnsi="Futura Std Light" w:cs="Times New Roman"/>
        </w:rPr>
        <w:t xml:space="preserve"> FORME ET COUVERTURE</w:t>
      </w:r>
    </w:p>
    <w:p w:rsidR="00682B7C" w:rsidRPr="00C06C13" w:rsidRDefault="00682B7C" w:rsidP="00682B7C">
      <w:pPr>
        <w:autoSpaceDE w:val="0"/>
        <w:autoSpaceDN w:val="0"/>
        <w:adjustRightInd w:val="0"/>
        <w:spacing w:after="0" w:line="240" w:lineRule="auto"/>
        <w:ind w:left="708" w:firstLine="708"/>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 xml:space="preserve">Les toitures, en règle générale, doivent être conçues pour </w:t>
      </w:r>
      <w:r w:rsidR="00682B7C" w:rsidRPr="00C06C13">
        <w:rPr>
          <w:rFonts w:ascii="Futura Std Light" w:hAnsi="Futura Std Light" w:cs="Times New Roman"/>
        </w:rPr>
        <w:t xml:space="preserve">conserver l'aspect des toitures </w:t>
      </w:r>
      <w:r w:rsidRPr="00C06C13">
        <w:rPr>
          <w:rFonts w:ascii="Futura Std Light" w:hAnsi="Futura Std Light" w:cs="Times New Roman"/>
        </w:rPr>
        <w:t>traditionnelles inclinées à 45°. Toutefois, pour des raisons architect</w:t>
      </w:r>
      <w:r w:rsidR="00682B7C" w:rsidRPr="00C06C13">
        <w:rPr>
          <w:rFonts w:ascii="Futura Std Light" w:hAnsi="Futura Std Light" w:cs="Times New Roman"/>
        </w:rPr>
        <w:t xml:space="preserve">urales, d'harmonisation avec le </w:t>
      </w:r>
      <w:r w:rsidRPr="00C06C13">
        <w:rPr>
          <w:rFonts w:ascii="Futura Std Light" w:hAnsi="Futura Std Light" w:cs="Times New Roman"/>
        </w:rPr>
        <w:t>bâti existant environnant ou liées à la destination des constructions,</w:t>
      </w:r>
      <w:r w:rsidR="00682B7C" w:rsidRPr="00C06C13">
        <w:rPr>
          <w:rFonts w:ascii="Futura Std Light" w:hAnsi="Futura Std Light" w:cs="Times New Roman"/>
        </w:rPr>
        <w:t xml:space="preserve"> des conceptions différentes de </w:t>
      </w:r>
      <w:r w:rsidRPr="00C06C13">
        <w:rPr>
          <w:rFonts w:ascii="Futura Std Light" w:hAnsi="Futura Std Light" w:cs="Times New Roman"/>
        </w:rPr>
        <w:t>toiture peuvent être admises.</w:t>
      </w:r>
    </w:p>
    <w:p w:rsidR="00CC73E6" w:rsidRPr="00C06C13" w:rsidRDefault="00CC73E6" w:rsidP="00682B7C">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b/>
          <w:bCs/>
        </w:rPr>
        <w:t xml:space="preserve">Dans le secteur </w:t>
      </w:r>
      <w:proofErr w:type="spellStart"/>
      <w:r w:rsidRPr="00C06C13">
        <w:rPr>
          <w:rFonts w:ascii="Futura Std Light" w:hAnsi="Futura Std Light" w:cs="Times New Roman"/>
          <w:b/>
          <w:bCs/>
        </w:rPr>
        <w:t>UDc</w:t>
      </w:r>
      <w:proofErr w:type="spellEnd"/>
      <w:r w:rsidRPr="00C06C13">
        <w:rPr>
          <w:rFonts w:ascii="Futura Std Light" w:hAnsi="Futura Std Light" w:cs="Times New Roman"/>
        </w:rPr>
        <w:t>, les toitures doivent avoir l'aspect de l'ardoise.</w:t>
      </w:r>
    </w:p>
    <w:p w:rsidR="00682B7C" w:rsidRPr="00C06C13" w:rsidRDefault="00682B7C"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682B7C">
      <w:pPr>
        <w:autoSpaceDE w:val="0"/>
        <w:autoSpaceDN w:val="0"/>
        <w:adjustRightInd w:val="0"/>
        <w:spacing w:after="0" w:line="240" w:lineRule="auto"/>
        <w:ind w:left="708" w:firstLine="708"/>
        <w:jc w:val="both"/>
        <w:rPr>
          <w:rFonts w:ascii="Futura Std Light" w:hAnsi="Futura Std Light" w:cs="Times New Roman"/>
        </w:rPr>
      </w:pPr>
      <w:proofErr w:type="gramStart"/>
      <w:r w:rsidRPr="00C06C13">
        <w:rPr>
          <w:rFonts w:ascii="Futura Std Light" w:hAnsi="Futura Std Light" w:cs="Times New Roman"/>
        </w:rPr>
        <w:t>11.1.2 .</w:t>
      </w:r>
      <w:proofErr w:type="gramEnd"/>
      <w:r w:rsidRPr="00C06C13">
        <w:rPr>
          <w:rFonts w:ascii="Futura Std Light" w:hAnsi="Futura Std Light" w:cs="Times New Roman"/>
        </w:rPr>
        <w:t xml:space="preserve"> OUVERTURES EN TOITURE</w:t>
      </w:r>
    </w:p>
    <w:p w:rsidR="00682B7C" w:rsidRPr="00C06C13" w:rsidRDefault="00682B7C" w:rsidP="00682B7C">
      <w:pPr>
        <w:autoSpaceDE w:val="0"/>
        <w:autoSpaceDN w:val="0"/>
        <w:adjustRightInd w:val="0"/>
        <w:spacing w:after="0" w:line="240" w:lineRule="auto"/>
        <w:ind w:left="708" w:firstLine="708"/>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Les ouvertures dans un pan de toiture sont autorisées dès lors qu'el</w:t>
      </w:r>
      <w:r w:rsidR="00682B7C" w:rsidRPr="00C06C13">
        <w:rPr>
          <w:rFonts w:ascii="Futura Std Light" w:hAnsi="Futura Std Light" w:cs="Times New Roman"/>
        </w:rPr>
        <w:t xml:space="preserve">les s'intègrent harmonieusement </w:t>
      </w:r>
      <w:r w:rsidRPr="00C06C13">
        <w:rPr>
          <w:rFonts w:ascii="Futura Std Light" w:hAnsi="Futura Std Light" w:cs="Times New Roman"/>
        </w:rPr>
        <w:t>au volume de la toiture.</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b/>
          <w:bCs/>
        </w:rPr>
        <w:t xml:space="preserve">Dans le secteur </w:t>
      </w:r>
      <w:proofErr w:type="spellStart"/>
      <w:r w:rsidRPr="00C06C13">
        <w:rPr>
          <w:rFonts w:ascii="Futura Std Light" w:hAnsi="Futura Std Light" w:cs="Times New Roman"/>
          <w:b/>
          <w:bCs/>
        </w:rPr>
        <w:t>UDc</w:t>
      </w:r>
      <w:proofErr w:type="spellEnd"/>
      <w:r w:rsidRPr="00C06C13">
        <w:rPr>
          <w:rFonts w:ascii="Futura Std Light" w:hAnsi="Futura Std Light" w:cs="Times New Roman"/>
        </w:rPr>
        <w:t>, les débords de toiture doivent être inférieurs à 0,50 mètre.</w:t>
      </w:r>
    </w:p>
    <w:p w:rsidR="00682B7C" w:rsidRPr="00C06C13" w:rsidRDefault="00682B7C"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b/>
          <w:bCs/>
        </w:rPr>
      </w:pPr>
      <w:proofErr w:type="gramStart"/>
      <w:r w:rsidRPr="00C06C13">
        <w:rPr>
          <w:rFonts w:ascii="Futura Std Light" w:hAnsi="Futura Std Light" w:cs="Times New Roman"/>
          <w:b/>
          <w:bCs/>
        </w:rPr>
        <w:t>11.2 .</w:t>
      </w:r>
      <w:proofErr w:type="gramEnd"/>
      <w:r w:rsidRPr="00C06C13">
        <w:rPr>
          <w:rFonts w:ascii="Futura Std Light" w:hAnsi="Futura Std Light" w:cs="Times New Roman"/>
          <w:b/>
          <w:bCs/>
        </w:rPr>
        <w:t xml:space="preserve"> LES FACADES</w:t>
      </w: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 traitement des façades doit faire l'objet d'un soin particulier dans</w:t>
      </w:r>
      <w:r w:rsidR="00682B7C" w:rsidRPr="00C06C13">
        <w:rPr>
          <w:rFonts w:ascii="Futura Std Light" w:hAnsi="Futura Std Light" w:cs="Times New Roman"/>
        </w:rPr>
        <w:t xml:space="preserve"> la proportion et le rythme des </w:t>
      </w:r>
      <w:r w:rsidRPr="00C06C13">
        <w:rPr>
          <w:rFonts w:ascii="Futura Std Light" w:hAnsi="Futura Std Light" w:cs="Times New Roman"/>
        </w:rPr>
        <w:t>ouvertures, afin que leu</w:t>
      </w:r>
      <w:r w:rsidR="00682B7C" w:rsidRPr="00C06C13">
        <w:rPr>
          <w:rFonts w:ascii="Futura Std Light" w:hAnsi="Futura Std Light" w:cs="Times New Roman"/>
        </w:rPr>
        <w:t xml:space="preserve">r composition soit harmonieuse. </w:t>
      </w:r>
      <w:r w:rsidRPr="00C06C13">
        <w:rPr>
          <w:rFonts w:ascii="Futura Std Light" w:hAnsi="Futura Std Light" w:cs="Times New Roman"/>
        </w:rPr>
        <w:t xml:space="preserve">Les matériaux et les couleurs employées doivent être choisis dans le souci de s'intégrer </w:t>
      </w:r>
      <w:r w:rsidR="00682B7C" w:rsidRPr="00C06C13">
        <w:rPr>
          <w:rFonts w:ascii="Futura Std Light" w:hAnsi="Futura Std Light" w:cs="Times New Roman"/>
        </w:rPr>
        <w:t xml:space="preserve">au site et au </w:t>
      </w:r>
      <w:r w:rsidRPr="00C06C13">
        <w:rPr>
          <w:rFonts w:ascii="Futura Std Light" w:hAnsi="Futura Std Light" w:cs="Times New Roman"/>
        </w:rPr>
        <w:t>paysage urbain.</w:t>
      </w:r>
    </w:p>
    <w:p w:rsidR="00682B7C" w:rsidRPr="00C06C13" w:rsidRDefault="00682B7C"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682B7C">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 xml:space="preserve">Pour les constructions réalisées en bordure du Gave du Pau, </w:t>
      </w:r>
      <w:r w:rsidR="00682B7C" w:rsidRPr="00C06C13">
        <w:rPr>
          <w:rFonts w:ascii="Futura Std Light" w:hAnsi="Futura Std Light" w:cs="Times New Roman"/>
        </w:rPr>
        <w:t xml:space="preserve">les façades donnant sur le Gave </w:t>
      </w:r>
      <w:r w:rsidRPr="00C06C13">
        <w:rPr>
          <w:rFonts w:ascii="Futura Std Light" w:hAnsi="Futura Std Light" w:cs="Times New Roman"/>
        </w:rPr>
        <w:t>doivent être traitées en harmonie avec le site en veillant à ce qu'elles s</w:t>
      </w:r>
      <w:r w:rsidR="00682B7C" w:rsidRPr="00C06C13">
        <w:rPr>
          <w:rFonts w:ascii="Futura Std Light" w:hAnsi="Futura Std Light" w:cs="Times New Roman"/>
        </w:rPr>
        <w:t xml:space="preserve">'y intègrent sans le dénaturer. </w:t>
      </w:r>
      <w:r w:rsidRPr="00C06C13">
        <w:rPr>
          <w:rFonts w:ascii="Futura Std Light" w:hAnsi="Futura Std Light" w:cs="Times New Roman"/>
        </w:rPr>
        <w:t>Les saillies et encorbellements sont interdits dès lors qu'ils constitue</w:t>
      </w:r>
      <w:r w:rsidR="00682B7C" w:rsidRPr="00C06C13">
        <w:rPr>
          <w:rFonts w:ascii="Futura Std Light" w:hAnsi="Futura Std Light" w:cs="Times New Roman"/>
        </w:rPr>
        <w:t xml:space="preserve">nt un obstacle aux perspectives </w:t>
      </w:r>
      <w:r w:rsidRPr="00C06C13">
        <w:rPr>
          <w:rFonts w:ascii="Futura Std Light" w:hAnsi="Futura Std Light" w:cs="Times New Roman"/>
        </w:rPr>
        <w:t>sur le cours d'eau.</w:t>
      </w:r>
    </w:p>
    <w:p w:rsidR="00682B7C" w:rsidRPr="00C06C13" w:rsidRDefault="00682B7C" w:rsidP="00682B7C">
      <w:pPr>
        <w:autoSpaceDE w:val="0"/>
        <w:autoSpaceDN w:val="0"/>
        <w:adjustRightInd w:val="0"/>
        <w:spacing w:after="0" w:line="240" w:lineRule="auto"/>
        <w:jc w:val="both"/>
        <w:rPr>
          <w:rFonts w:ascii="Futura Std Light" w:hAnsi="Futura Std Light" w:cs="Times New Roman"/>
        </w:rPr>
      </w:pP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b/>
          <w:bCs/>
        </w:rPr>
      </w:pPr>
      <w:proofErr w:type="gramStart"/>
      <w:r w:rsidRPr="00C06C13">
        <w:rPr>
          <w:rFonts w:ascii="Futura Std Light" w:hAnsi="Futura Std Light" w:cs="Times New Roman"/>
          <w:b/>
          <w:bCs/>
        </w:rPr>
        <w:t>11.3 .</w:t>
      </w:r>
      <w:proofErr w:type="gramEnd"/>
      <w:r w:rsidRPr="00C06C13">
        <w:rPr>
          <w:rFonts w:ascii="Futura Std Light" w:hAnsi="Futura Std Light" w:cs="Times New Roman"/>
          <w:b/>
          <w:bCs/>
        </w:rPr>
        <w:t xml:space="preserve"> OUVRAGES EN SAILLIE ET ELEMENTS DE MODENATURE</w:t>
      </w: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Certains ouvrages peuvent dépasser la verticale de la façade ainsi que</w:t>
      </w:r>
      <w:r w:rsidR="00682B7C" w:rsidRPr="00C06C13">
        <w:rPr>
          <w:rFonts w:ascii="Futura Std Light" w:hAnsi="Futura Std Light" w:cs="Times New Roman"/>
        </w:rPr>
        <w:t xml:space="preserve"> du gabarit de toiture défini à </w:t>
      </w:r>
      <w:r w:rsidRPr="00C06C13">
        <w:rPr>
          <w:rFonts w:ascii="Futura Std Light" w:hAnsi="Futura Std Light" w:cs="Times New Roman"/>
        </w:rPr>
        <w:t>l'article UD 10.3.</w:t>
      </w:r>
    </w:p>
    <w:p w:rsidR="00682B7C" w:rsidRPr="00C06C13" w:rsidRDefault="00682B7C"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682B7C">
      <w:pPr>
        <w:autoSpaceDE w:val="0"/>
        <w:autoSpaceDN w:val="0"/>
        <w:adjustRightInd w:val="0"/>
        <w:spacing w:after="0" w:line="240" w:lineRule="auto"/>
        <w:ind w:left="708" w:firstLine="708"/>
        <w:jc w:val="both"/>
        <w:rPr>
          <w:rFonts w:ascii="Futura Std Light" w:hAnsi="Futura Std Light" w:cs="Times New Roman"/>
        </w:rPr>
      </w:pPr>
      <w:proofErr w:type="gramStart"/>
      <w:r w:rsidRPr="00C06C13">
        <w:rPr>
          <w:rFonts w:ascii="Futura Std Light" w:hAnsi="Futura Std Light" w:cs="Times New Roman"/>
        </w:rPr>
        <w:t>11.3.1 .</w:t>
      </w:r>
      <w:proofErr w:type="gramEnd"/>
      <w:r w:rsidRPr="00C06C13">
        <w:rPr>
          <w:rFonts w:ascii="Futura Std Light" w:hAnsi="Futura Std Light" w:cs="Times New Roman"/>
        </w:rPr>
        <w:t xml:space="preserve"> DANS LA VERTICALE DE LA FACADE</w:t>
      </w:r>
    </w:p>
    <w:p w:rsidR="00682B7C" w:rsidRPr="00C06C13" w:rsidRDefault="00682B7C" w:rsidP="00682B7C">
      <w:pPr>
        <w:autoSpaceDE w:val="0"/>
        <w:autoSpaceDN w:val="0"/>
        <w:adjustRightInd w:val="0"/>
        <w:spacing w:after="0" w:line="240" w:lineRule="auto"/>
        <w:ind w:left="708" w:firstLine="708"/>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Les ouvrages suivants sont autorisés en saillie de la verticale de la façade définie à l'article 10.2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proofErr w:type="gramStart"/>
      <w:r w:rsidRPr="00C06C13">
        <w:rPr>
          <w:rFonts w:ascii="Futura Std Light" w:hAnsi="Futura Std Light" w:cs="Times New Roman"/>
        </w:rPr>
        <w:t>a -</w:t>
      </w:r>
      <w:proofErr w:type="gramEnd"/>
      <w:r w:rsidRPr="00C06C13">
        <w:rPr>
          <w:rFonts w:ascii="Futura Std Light" w:hAnsi="Futura Std Light" w:cs="Times New Roman"/>
        </w:rPr>
        <w:t xml:space="preserve"> les soubassements dans la limite de 0,05 mètre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b - les éléments décoratifs, les appuis de croisées, les barres de support, les pilastres, les</w:t>
      </w:r>
      <w:r w:rsidR="00682B7C" w:rsidRPr="00C06C13">
        <w:rPr>
          <w:rFonts w:ascii="Futura Std Light" w:hAnsi="Futura Std Light" w:cs="Times New Roman"/>
        </w:rPr>
        <w:t xml:space="preserve"> </w:t>
      </w:r>
      <w:r w:rsidRPr="00C06C13">
        <w:rPr>
          <w:rFonts w:ascii="Futura Std Light" w:hAnsi="Futura Std Light" w:cs="Times New Roman"/>
        </w:rPr>
        <w:t>ferrures, les jalousies et les volets, dans la limite de 0,10 mètre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c - les tuyaux de descente, les ornements de devantures, les grilles de boutiques et les fenêtres</w:t>
      </w:r>
      <w:r w:rsidR="00682B7C" w:rsidRPr="00C06C13">
        <w:rPr>
          <w:rFonts w:ascii="Futura Std Light" w:hAnsi="Futura Std Light" w:cs="Times New Roman"/>
        </w:rPr>
        <w:t xml:space="preserve"> </w:t>
      </w:r>
      <w:r w:rsidRPr="00C06C13">
        <w:rPr>
          <w:rFonts w:ascii="Futura Std Light" w:hAnsi="Futura Std Light" w:cs="Times New Roman"/>
        </w:rPr>
        <w:t>du rez-de-chaussée, dans la limite de 0,16 mètre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d - les socles de devantures et les boutiques, dans la limite de 0,20 mètre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e - les petits balcons de croisées au niveau du 1er étage, dans la limite de 0,20 mètre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f - les balcons et les parties de construction en encorbellement, oriels (</w:t>
      </w:r>
      <w:proofErr w:type="spellStart"/>
      <w:r w:rsidRPr="00C06C13">
        <w:rPr>
          <w:rFonts w:ascii="Futura Std Light" w:hAnsi="Futura Std Light" w:cs="Times New Roman"/>
        </w:rPr>
        <w:t>bow</w:t>
      </w:r>
      <w:proofErr w:type="spellEnd"/>
      <w:r w:rsidRPr="00C06C13">
        <w:rPr>
          <w:rFonts w:ascii="Futura Std Light" w:hAnsi="Futura Std Light" w:cs="Times New Roman"/>
        </w:rPr>
        <w:t xml:space="preserve"> </w:t>
      </w:r>
      <w:proofErr w:type="spellStart"/>
      <w:r w:rsidRPr="00C06C13">
        <w:rPr>
          <w:rFonts w:ascii="Futura Std Light" w:hAnsi="Futura Std Light" w:cs="Times New Roman"/>
        </w:rPr>
        <w:t>windows</w:t>
      </w:r>
      <w:proofErr w:type="spellEnd"/>
      <w:r w:rsidRPr="00C06C13">
        <w:rPr>
          <w:rFonts w:ascii="Futura Std Light" w:hAnsi="Futura Std Light" w:cs="Times New Roman"/>
        </w:rPr>
        <w:t>) par</w:t>
      </w:r>
      <w:r w:rsidR="00682B7C" w:rsidRPr="00C06C13">
        <w:rPr>
          <w:rFonts w:ascii="Futura Std Light" w:hAnsi="Futura Std Light" w:cs="Times New Roman"/>
        </w:rPr>
        <w:t xml:space="preserve"> </w:t>
      </w:r>
      <w:r w:rsidRPr="00C06C13">
        <w:rPr>
          <w:rFonts w:ascii="Futura Std Light" w:hAnsi="Futura Std Light" w:cs="Times New Roman"/>
        </w:rPr>
        <w:t>exemple, sont autorisés. Leur saillie doit être au plus égal</w:t>
      </w:r>
      <w:r w:rsidR="00682B7C" w:rsidRPr="00C06C13">
        <w:rPr>
          <w:rFonts w:ascii="Futura Std Light" w:hAnsi="Futura Std Light" w:cs="Times New Roman"/>
        </w:rPr>
        <w:t xml:space="preserve">e à 0,80 mètre et se situer, au </w:t>
      </w:r>
      <w:r w:rsidRPr="00C06C13">
        <w:rPr>
          <w:rFonts w:ascii="Futura Std Light" w:hAnsi="Futura Std Light" w:cs="Times New Roman"/>
        </w:rPr>
        <w:t>minimum, à 4,30 mètres au-dessus du niveau du trottoir et</w:t>
      </w:r>
      <w:r w:rsidR="00682B7C" w:rsidRPr="00C06C13">
        <w:rPr>
          <w:rFonts w:ascii="Futura Std Light" w:hAnsi="Futura Std Light" w:cs="Times New Roman"/>
        </w:rPr>
        <w:t xml:space="preserve"> à 3,50 mètres si la largeur du trottoir est supérieure à </w:t>
      </w:r>
      <w:r w:rsidRPr="00C06C13">
        <w:rPr>
          <w:rFonts w:ascii="Futura Std Light" w:hAnsi="Futura Std Light" w:cs="Times New Roman"/>
        </w:rPr>
        <w:t>1,30 mètre. La projection verticale s</w:t>
      </w:r>
      <w:r w:rsidR="00682B7C" w:rsidRPr="00C06C13">
        <w:rPr>
          <w:rFonts w:ascii="Futura Std Light" w:hAnsi="Futura Std Light" w:cs="Times New Roman"/>
        </w:rPr>
        <w:t xml:space="preserve">ur la façade de ces éléments en </w:t>
      </w:r>
      <w:r w:rsidRPr="00C06C13">
        <w:rPr>
          <w:rFonts w:ascii="Futura Std Light" w:hAnsi="Futura Std Light" w:cs="Times New Roman"/>
        </w:rPr>
        <w:t>encorbellement, y compris les petits balcons du 1er étage, ne peu</w:t>
      </w:r>
      <w:r w:rsidR="00682B7C" w:rsidRPr="00C06C13">
        <w:rPr>
          <w:rFonts w:ascii="Futura Std Light" w:hAnsi="Futura Std Light" w:cs="Times New Roman"/>
        </w:rPr>
        <w:t xml:space="preserve">t excéder au total, en surface, </w:t>
      </w:r>
      <w:r w:rsidRPr="00C06C13">
        <w:rPr>
          <w:rFonts w:ascii="Futura Std Light" w:hAnsi="Futura Std Light" w:cs="Times New Roman"/>
        </w:rPr>
        <w:t>le tiers de ladite façade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g - les débords de toiture doivent être inférieurs à 0,80 mètre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h - les auvents, les marquises, les bannes, les lambrequins et les enseignes, doivent respecter la</w:t>
      </w:r>
      <w:r w:rsidR="00682B7C" w:rsidRPr="00C06C13">
        <w:rPr>
          <w:rFonts w:ascii="Futura Std Light" w:hAnsi="Futura Std Light" w:cs="Times New Roman"/>
        </w:rPr>
        <w:t xml:space="preserve"> </w:t>
      </w:r>
      <w:r w:rsidRPr="00C06C13">
        <w:rPr>
          <w:rFonts w:ascii="Futura Std Light" w:hAnsi="Futura Std Light" w:cs="Times New Roman"/>
        </w:rPr>
        <w:t>réglementation en vigueur.</w:t>
      </w:r>
    </w:p>
    <w:p w:rsidR="00682B7C" w:rsidRPr="00C06C13" w:rsidRDefault="00682B7C"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682B7C">
      <w:pPr>
        <w:autoSpaceDE w:val="0"/>
        <w:autoSpaceDN w:val="0"/>
        <w:adjustRightInd w:val="0"/>
        <w:spacing w:after="0" w:line="240" w:lineRule="auto"/>
        <w:ind w:left="708" w:firstLine="708"/>
        <w:jc w:val="both"/>
        <w:rPr>
          <w:rFonts w:ascii="Futura Std Light" w:hAnsi="Futura Std Light" w:cs="Times New Roman"/>
        </w:rPr>
      </w:pPr>
      <w:proofErr w:type="gramStart"/>
      <w:r w:rsidRPr="00C06C13">
        <w:rPr>
          <w:rFonts w:ascii="Futura Std Light" w:hAnsi="Futura Std Light" w:cs="Times New Roman"/>
        </w:rPr>
        <w:t>11.3.2 .</w:t>
      </w:r>
      <w:proofErr w:type="gramEnd"/>
      <w:r w:rsidRPr="00C06C13">
        <w:rPr>
          <w:rFonts w:ascii="Futura Std Light" w:hAnsi="Futura Std Light" w:cs="Times New Roman"/>
        </w:rPr>
        <w:t xml:space="preserve"> DANS LE GABARIT DE TOITURE</w:t>
      </w:r>
    </w:p>
    <w:p w:rsidR="00682B7C" w:rsidRPr="00C06C13" w:rsidRDefault="00682B7C" w:rsidP="00682B7C">
      <w:pPr>
        <w:autoSpaceDE w:val="0"/>
        <w:autoSpaceDN w:val="0"/>
        <w:adjustRightInd w:val="0"/>
        <w:spacing w:after="0" w:line="240" w:lineRule="auto"/>
        <w:ind w:left="708" w:firstLine="708"/>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Sont admis en dépassement de la limite du gabarit de toiture défini à l'article 10.3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proofErr w:type="gramStart"/>
      <w:r w:rsidRPr="00C06C13">
        <w:rPr>
          <w:rFonts w:ascii="Futura Std Light" w:hAnsi="Futura Std Light" w:cs="Times New Roman"/>
        </w:rPr>
        <w:t>a -</w:t>
      </w:r>
      <w:proofErr w:type="gramEnd"/>
      <w:r w:rsidRPr="00C06C13">
        <w:rPr>
          <w:rFonts w:ascii="Futura Std Light" w:hAnsi="Futura Std Light" w:cs="Times New Roman"/>
        </w:rPr>
        <w:t xml:space="preserve"> les bandeaux et les corniches dans la limite de 0,20 mètre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b - les garde-corps ajourés ou translucides ne dépassant pas l'aplomb de la façade et ne</w:t>
      </w:r>
      <w:r w:rsidR="00682B7C" w:rsidRPr="00C06C13">
        <w:rPr>
          <w:rFonts w:ascii="Futura Std Light" w:hAnsi="Futura Std Light" w:cs="Times New Roman"/>
        </w:rPr>
        <w:t xml:space="preserve"> </w:t>
      </w:r>
      <w:r w:rsidRPr="00C06C13">
        <w:rPr>
          <w:rFonts w:ascii="Futura Std Light" w:hAnsi="Futura Std Light" w:cs="Times New Roman"/>
        </w:rPr>
        <w:t>s'élevant pas à plus d'un mètre au-dessus du sommet de la verticale ;</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c - les lucarnes dès lors qu'elles répondent aux conditions suivantes :</w:t>
      </w:r>
    </w:p>
    <w:p w:rsidR="00CC73E6" w:rsidRPr="00C06C13" w:rsidRDefault="00CC73E6" w:rsidP="00682B7C">
      <w:pPr>
        <w:autoSpaceDE w:val="0"/>
        <w:autoSpaceDN w:val="0"/>
        <w:adjustRightInd w:val="0"/>
        <w:spacing w:after="0" w:line="240" w:lineRule="auto"/>
        <w:ind w:left="1416"/>
        <w:jc w:val="both"/>
        <w:rPr>
          <w:rFonts w:ascii="Futura Std Light" w:hAnsi="Futura Std Light" w:cs="Times New Roman"/>
        </w:rPr>
      </w:pPr>
      <w:r w:rsidRPr="00C06C13">
        <w:rPr>
          <w:rFonts w:ascii="Futura Std Light" w:hAnsi="Futura Std Light" w:cs="Times New Roman"/>
        </w:rPr>
        <w:t>- elles doivent avoir la forme de lucarne traditionnelle (baie verticale abritée par</w:t>
      </w:r>
      <w:r w:rsidR="00682B7C" w:rsidRPr="00C06C13">
        <w:rPr>
          <w:rFonts w:ascii="Futura Std Light" w:hAnsi="Futura Std Light" w:cs="Times New Roman"/>
        </w:rPr>
        <w:t xml:space="preserve"> </w:t>
      </w:r>
      <w:r w:rsidRPr="00C06C13">
        <w:rPr>
          <w:rFonts w:ascii="Futura Std Light" w:hAnsi="Futura Std Light" w:cs="Times New Roman"/>
        </w:rPr>
        <w:t>un ouvrage de charpente et de couverture) ;</w:t>
      </w:r>
    </w:p>
    <w:p w:rsidR="00CC73E6" w:rsidRPr="00C06C13" w:rsidRDefault="00CC73E6" w:rsidP="00682B7C">
      <w:pPr>
        <w:autoSpaceDE w:val="0"/>
        <w:autoSpaceDN w:val="0"/>
        <w:adjustRightInd w:val="0"/>
        <w:spacing w:after="0" w:line="240" w:lineRule="auto"/>
        <w:ind w:left="1416"/>
        <w:jc w:val="both"/>
        <w:rPr>
          <w:rFonts w:ascii="Futura Std Light" w:hAnsi="Futura Std Light" w:cs="Times New Roman"/>
        </w:rPr>
      </w:pPr>
      <w:r w:rsidRPr="00C06C13">
        <w:rPr>
          <w:rFonts w:ascii="Futura Std Light" w:hAnsi="Futura Std Light" w:cs="Times New Roman"/>
        </w:rPr>
        <w:t>- leur longueur totale ne doit pas dépasser un tiers de la longueur du pan de</w:t>
      </w:r>
      <w:r w:rsidR="00682B7C" w:rsidRPr="00C06C13">
        <w:rPr>
          <w:rFonts w:ascii="Futura Std Light" w:hAnsi="Futura Std Light" w:cs="Times New Roman"/>
        </w:rPr>
        <w:t xml:space="preserve"> </w:t>
      </w:r>
      <w:r w:rsidRPr="00C06C13">
        <w:rPr>
          <w:rFonts w:ascii="Futura Std Light" w:hAnsi="Futura Std Light" w:cs="Times New Roman"/>
        </w:rPr>
        <w:t>toiture concerné ;</w:t>
      </w:r>
    </w:p>
    <w:p w:rsidR="00CC73E6" w:rsidRPr="00C06C13" w:rsidRDefault="00CC73E6" w:rsidP="00682B7C">
      <w:pPr>
        <w:autoSpaceDE w:val="0"/>
        <w:autoSpaceDN w:val="0"/>
        <w:adjustRightInd w:val="0"/>
        <w:spacing w:after="0" w:line="240" w:lineRule="auto"/>
        <w:ind w:left="708" w:firstLine="708"/>
        <w:jc w:val="both"/>
        <w:rPr>
          <w:rFonts w:ascii="Futura Std Light" w:hAnsi="Futura Std Light" w:cs="Times New Roman"/>
        </w:rPr>
      </w:pPr>
      <w:r w:rsidRPr="00C06C13">
        <w:rPr>
          <w:rFonts w:ascii="Futura Std Light" w:hAnsi="Futura Std Light" w:cs="Times New Roman"/>
        </w:rPr>
        <w:t>- leur dimensionnement doit être de faible importance et proportionné au</w:t>
      </w:r>
      <w:r w:rsidR="00682B7C" w:rsidRPr="00C06C13">
        <w:rPr>
          <w:rFonts w:ascii="Futura Std Light" w:hAnsi="Futura Std Light" w:cs="Times New Roman"/>
        </w:rPr>
        <w:tab/>
      </w:r>
      <w:r w:rsidRPr="00C06C13">
        <w:rPr>
          <w:rFonts w:ascii="Futura Std Light" w:hAnsi="Futura Std Light" w:cs="Times New Roman"/>
        </w:rPr>
        <w:t>bâtiment et à sa toiture.</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d - les ouvrages de faible emprise, tels que les souches de cheminée, dans la limite d'un mètre;</w:t>
      </w: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e - les locaux techniques (escaliers d'accès, machinerie d'ascenseurs, tours de refroidissement,</w:t>
      </w:r>
      <w:r w:rsidR="00682B7C" w:rsidRPr="00C06C13">
        <w:rPr>
          <w:rFonts w:ascii="Futura Std Light" w:hAnsi="Futura Std Light" w:cs="Times New Roman"/>
        </w:rPr>
        <w:t xml:space="preserve"> </w:t>
      </w:r>
      <w:r w:rsidRPr="00C06C13">
        <w:rPr>
          <w:rFonts w:ascii="Futura Std Light" w:hAnsi="Futura Std Light" w:cs="Times New Roman"/>
        </w:rPr>
        <w:t>chaufferie...) peuvent être aménagés en terrasse. Dans ce cas, i</w:t>
      </w:r>
      <w:r w:rsidR="00682B7C" w:rsidRPr="00C06C13">
        <w:rPr>
          <w:rFonts w:ascii="Futura Std Light" w:hAnsi="Futura Std Light" w:cs="Times New Roman"/>
        </w:rPr>
        <w:t xml:space="preserve">ls doivent être masqués par des </w:t>
      </w:r>
      <w:r w:rsidRPr="00C06C13">
        <w:rPr>
          <w:rFonts w:ascii="Futura Std Light" w:hAnsi="Futura Std Light" w:cs="Times New Roman"/>
        </w:rPr>
        <w:t xml:space="preserve">carénages inscrits dans le gabarit de toiture défini à l'article 10.3 </w:t>
      </w:r>
      <w:r w:rsidR="00682B7C" w:rsidRPr="00C06C13">
        <w:rPr>
          <w:rFonts w:ascii="Futura Std Light" w:hAnsi="Futura Std Light" w:cs="Times New Roman"/>
        </w:rPr>
        <w:t xml:space="preserve">pour ne pas être visibles de la voie. </w:t>
      </w:r>
      <w:r w:rsidRPr="00C06C13">
        <w:rPr>
          <w:rFonts w:ascii="Futura Std Light" w:hAnsi="Futura Std Light" w:cs="Times New Roman"/>
        </w:rPr>
        <w:t>Toutefois, dans le cas où ces locaux sont réalisés sur des i</w:t>
      </w:r>
      <w:r w:rsidR="00682B7C" w:rsidRPr="00C06C13">
        <w:rPr>
          <w:rFonts w:ascii="Futura Std Light" w:hAnsi="Futura Std Light" w:cs="Times New Roman"/>
        </w:rPr>
        <w:t xml:space="preserve">mmeubles existants, ils peuvent </w:t>
      </w:r>
      <w:r w:rsidRPr="00C06C13">
        <w:rPr>
          <w:rFonts w:ascii="Futura Std Light" w:hAnsi="Futura Std Light" w:cs="Times New Roman"/>
        </w:rPr>
        <w:t>être admis hors du gabarit dès lors qu'ils sont situés en re</w:t>
      </w:r>
      <w:r w:rsidR="00682B7C" w:rsidRPr="00C06C13">
        <w:rPr>
          <w:rFonts w:ascii="Futura Std Light" w:hAnsi="Futura Std Light" w:cs="Times New Roman"/>
        </w:rPr>
        <w:t xml:space="preserve">trait de la façade et qu'ils ne </w:t>
      </w:r>
      <w:r w:rsidRPr="00C06C13">
        <w:rPr>
          <w:rFonts w:ascii="Futura Std Light" w:hAnsi="Futura Std Light" w:cs="Times New Roman"/>
        </w:rPr>
        <w:t>dépassent pas une hauteur et une largeur de 3 mètres.</w:t>
      </w:r>
    </w:p>
    <w:p w:rsidR="00CC73E6" w:rsidRPr="00C06C13" w:rsidRDefault="00CC73E6" w:rsidP="007E7A44">
      <w:pPr>
        <w:jc w:val="both"/>
        <w:rPr>
          <w:rFonts w:ascii="Futura Std Light" w:hAnsi="Futura Std Light" w:cs="Times New Roman"/>
        </w:rPr>
      </w:pPr>
    </w:p>
    <w:p w:rsidR="00CC73E6" w:rsidRPr="00C06C13" w:rsidRDefault="00CC73E6" w:rsidP="00682B7C">
      <w:pPr>
        <w:autoSpaceDE w:val="0"/>
        <w:autoSpaceDN w:val="0"/>
        <w:adjustRightInd w:val="0"/>
        <w:spacing w:after="0" w:line="240" w:lineRule="auto"/>
        <w:ind w:firstLine="708"/>
        <w:jc w:val="both"/>
        <w:rPr>
          <w:rFonts w:ascii="Futura Std Light" w:hAnsi="Futura Std Light" w:cs="Times New Roman"/>
          <w:b/>
          <w:bCs/>
        </w:rPr>
      </w:pPr>
      <w:proofErr w:type="gramStart"/>
      <w:r w:rsidRPr="00C06C13">
        <w:rPr>
          <w:rFonts w:ascii="Futura Std Light" w:hAnsi="Futura Std Light" w:cs="Times New Roman"/>
          <w:b/>
          <w:bCs/>
        </w:rPr>
        <w:t>11.4 .</w:t>
      </w:r>
      <w:proofErr w:type="gramEnd"/>
      <w:r w:rsidRPr="00C06C13">
        <w:rPr>
          <w:rFonts w:ascii="Futura Std Light" w:hAnsi="Futura Std Light" w:cs="Times New Roman"/>
          <w:b/>
          <w:bCs/>
        </w:rPr>
        <w:t xml:space="preserve"> LES CLOTURES</w:t>
      </w:r>
      <w:r w:rsidR="00682B7C" w:rsidRPr="00C06C13">
        <w:rPr>
          <w:rFonts w:ascii="Futura Std Light" w:hAnsi="Futura Std Light" w:cs="Times New Roman"/>
          <w:b/>
          <w:bCs/>
        </w:rPr>
        <w:t xml:space="preserve"> </w:t>
      </w:r>
    </w:p>
    <w:p w:rsidR="00682B7C" w:rsidRPr="00C06C13" w:rsidRDefault="00682B7C" w:rsidP="00682B7C">
      <w:pPr>
        <w:autoSpaceDE w:val="0"/>
        <w:autoSpaceDN w:val="0"/>
        <w:adjustRightInd w:val="0"/>
        <w:spacing w:after="0" w:line="240" w:lineRule="auto"/>
        <w:ind w:firstLine="708"/>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 xml:space="preserve">Dans la zone UD et les secteurs </w:t>
      </w:r>
      <w:proofErr w:type="spellStart"/>
      <w:r w:rsidRPr="00C06C13">
        <w:rPr>
          <w:rFonts w:ascii="Futura Std Light" w:hAnsi="Futura Std Light" w:cs="Times New Roman"/>
          <w:b/>
          <w:bCs/>
        </w:rPr>
        <w:t>UDa</w:t>
      </w:r>
      <w:proofErr w:type="spellEnd"/>
      <w:r w:rsidRPr="00C06C13">
        <w:rPr>
          <w:rFonts w:ascii="Futura Std Light" w:hAnsi="Futura Std Light" w:cs="Times New Roman"/>
          <w:b/>
          <w:bCs/>
        </w:rPr>
        <w:t xml:space="preserve"> et </w:t>
      </w:r>
      <w:proofErr w:type="spellStart"/>
      <w:r w:rsidRPr="00C06C13">
        <w:rPr>
          <w:rFonts w:ascii="Futura Std Light" w:hAnsi="Futura Std Light" w:cs="Times New Roman"/>
          <w:b/>
          <w:bCs/>
        </w:rPr>
        <w:t>UDb</w:t>
      </w:r>
      <w:proofErr w:type="spellEnd"/>
      <w:r w:rsidRPr="00C06C13">
        <w:rPr>
          <w:rFonts w:ascii="Futura Std Light" w:hAnsi="Futura Std Light" w:cs="Times New Roman"/>
          <w:b/>
          <w:bCs/>
        </w:rPr>
        <w:t xml:space="preserve"> :</w:t>
      </w:r>
    </w:p>
    <w:p w:rsidR="00CC73E6" w:rsidRPr="00C06C13" w:rsidRDefault="00CC73E6" w:rsidP="00F12F8D">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les clôtures pleines en limites séparatives ne peuvent dépasser une hauteur de 2,50</w:t>
      </w:r>
      <w:r w:rsidR="00F12F8D" w:rsidRPr="00C06C13">
        <w:rPr>
          <w:rFonts w:ascii="Futura Std Light" w:hAnsi="Futura Std Light" w:cs="Times New Roman"/>
        </w:rPr>
        <w:t xml:space="preserve"> </w:t>
      </w:r>
      <w:r w:rsidRPr="00C06C13">
        <w:rPr>
          <w:rFonts w:ascii="Futura Std Light" w:hAnsi="Futura Std Light" w:cs="Times New Roman"/>
        </w:rPr>
        <w:t>mètres. Une hauteur supérieure peut être admise pour des raisons techniques.</w:t>
      </w:r>
    </w:p>
    <w:p w:rsidR="00F12F8D" w:rsidRPr="00C06C13" w:rsidRDefault="00F12F8D"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 xml:space="preserve">Dans le secteur </w:t>
      </w:r>
      <w:proofErr w:type="spellStart"/>
      <w:r w:rsidRPr="00C06C13">
        <w:rPr>
          <w:rFonts w:ascii="Futura Std Light" w:hAnsi="Futura Std Light" w:cs="Times New Roman"/>
          <w:b/>
          <w:bCs/>
        </w:rPr>
        <w:t>UDc</w:t>
      </w:r>
      <w:proofErr w:type="spellEnd"/>
      <w:r w:rsidRPr="00C06C13">
        <w:rPr>
          <w:rFonts w:ascii="Futura Std Light" w:hAnsi="Futura Std Light" w:cs="Times New Roman"/>
          <w:b/>
          <w:bCs/>
        </w:rPr>
        <w:t xml:space="preserve">, les clôtures doivent être </w:t>
      </w:r>
      <w:proofErr w:type="gramStart"/>
      <w:r w:rsidRPr="00C06C13">
        <w:rPr>
          <w:rFonts w:ascii="Futura Std Light" w:hAnsi="Futura Std Light" w:cs="Times New Roman"/>
          <w:b/>
          <w:bCs/>
        </w:rPr>
        <w:t>réalisée</w:t>
      </w:r>
      <w:proofErr w:type="gramEnd"/>
      <w:r w:rsidRPr="00C06C13">
        <w:rPr>
          <w:rFonts w:ascii="Futura Std Light" w:hAnsi="Futura Std Light" w:cs="Times New Roman"/>
          <w:b/>
          <w:bCs/>
        </w:rPr>
        <w:t xml:space="preserve"> dans les conditions suivantes :</w:t>
      </w:r>
    </w:p>
    <w:p w:rsidR="00CC73E6" w:rsidRPr="00C06C13" w:rsidRDefault="00CC73E6" w:rsidP="00F12F8D">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clôtures sur voie : les clôtures doivent être réalisées selon l'un des modèles présenté ci</w:t>
      </w:r>
      <w:r w:rsidR="00F12F8D" w:rsidRPr="00C06C13">
        <w:rPr>
          <w:rFonts w:ascii="Futura Std Light" w:hAnsi="Futura Std Light" w:cs="Times New Roman"/>
        </w:rPr>
        <w:t>-</w:t>
      </w:r>
      <w:r w:rsidRPr="00C06C13">
        <w:rPr>
          <w:rFonts w:ascii="Futura Std Light" w:hAnsi="Futura Std Light" w:cs="Times New Roman"/>
        </w:rPr>
        <w:t>après.</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Si elles sont doublées par une haie taillée, celle-c</w:t>
      </w:r>
      <w:r w:rsidR="00F12F8D" w:rsidRPr="00C06C13">
        <w:rPr>
          <w:rFonts w:ascii="Futura Std Light" w:hAnsi="Futura Std Light" w:cs="Times New Roman"/>
        </w:rPr>
        <w:t xml:space="preserve">i est limitée à 2 mètres. Cette </w:t>
      </w:r>
      <w:r w:rsidRPr="00C06C13">
        <w:rPr>
          <w:rFonts w:ascii="Futura Std Light" w:hAnsi="Futura Std Light" w:cs="Times New Roman"/>
        </w:rPr>
        <w:t xml:space="preserve">limitation ne s'applique pas aux haies constituées le long de la route de </w:t>
      </w:r>
      <w:proofErr w:type="spellStart"/>
      <w:r w:rsidRPr="00C06C13">
        <w:rPr>
          <w:rFonts w:ascii="Futura Std Light" w:hAnsi="Futura Std Light" w:cs="Times New Roman"/>
        </w:rPr>
        <w:t>Bartrès</w:t>
      </w:r>
      <w:proofErr w:type="spellEnd"/>
      <w:r w:rsidRPr="00C06C13">
        <w:rPr>
          <w:rFonts w:ascii="Futura Std Light" w:hAnsi="Futura Std Light" w:cs="Times New Roman"/>
        </w:rPr>
        <w:t xml:space="preserve"> ;</w:t>
      </w:r>
    </w:p>
    <w:p w:rsidR="00CC73E6" w:rsidRPr="00C06C13" w:rsidRDefault="00CC73E6" w:rsidP="00F12F8D">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clôtures sur limite séparative, espaces publics, communs, espaces verts, passages</w:t>
      </w:r>
      <w:r w:rsidR="00F12F8D" w:rsidRPr="00C06C13">
        <w:rPr>
          <w:rFonts w:ascii="Futura Std Light" w:hAnsi="Futura Std Light" w:cs="Times New Roman"/>
        </w:rPr>
        <w:t xml:space="preserve"> </w:t>
      </w:r>
      <w:r w:rsidRPr="00C06C13">
        <w:rPr>
          <w:rFonts w:ascii="Futura Std Light" w:hAnsi="Futura Std Light" w:cs="Times New Roman"/>
        </w:rPr>
        <w:t>piétons : les clôtures doivent être constituées par de</w:t>
      </w:r>
      <w:r w:rsidR="00F12F8D" w:rsidRPr="00C06C13">
        <w:rPr>
          <w:rFonts w:ascii="Futura Std Light" w:hAnsi="Futura Std Light" w:cs="Times New Roman"/>
        </w:rPr>
        <w:t xml:space="preserve">s haies vives et des grilles ou </w:t>
      </w:r>
      <w:r w:rsidRPr="00C06C13">
        <w:rPr>
          <w:rFonts w:ascii="Futura Std Light" w:hAnsi="Futura Std Light" w:cs="Times New Roman"/>
        </w:rPr>
        <w:t>grillages comportant un mur-bahut d'une hauteur m</w:t>
      </w:r>
      <w:r w:rsidR="00F12F8D" w:rsidRPr="00C06C13">
        <w:rPr>
          <w:rFonts w:ascii="Futura Std Light" w:hAnsi="Futura Std Light" w:cs="Times New Roman"/>
        </w:rPr>
        <w:t xml:space="preserve">aximum de 0,20 mètre. La </w:t>
      </w:r>
      <w:r w:rsidRPr="00C06C13">
        <w:rPr>
          <w:rFonts w:ascii="Futura Std Light" w:hAnsi="Futura Std Light" w:cs="Times New Roman"/>
        </w:rPr>
        <w:t>hauteur de clôtures est limitée à 2 mètres. Cette h</w:t>
      </w:r>
      <w:r w:rsidR="00F12F8D" w:rsidRPr="00C06C13">
        <w:rPr>
          <w:rFonts w:ascii="Futura Std Light" w:hAnsi="Futura Std Light" w:cs="Times New Roman"/>
        </w:rPr>
        <w:t xml:space="preserve">auteur s'applique également aux </w:t>
      </w:r>
      <w:r w:rsidRPr="00C06C13">
        <w:rPr>
          <w:rFonts w:ascii="Futura Std Light" w:hAnsi="Futura Std Light" w:cs="Times New Roman"/>
        </w:rPr>
        <w:t>végétaux plantés en accompagnement ou en doublement d</w:t>
      </w:r>
      <w:r w:rsidR="00F12F8D" w:rsidRPr="00C06C13">
        <w:rPr>
          <w:rFonts w:ascii="Futura Std Light" w:hAnsi="Futura Std Light" w:cs="Times New Roman"/>
        </w:rPr>
        <w:t xml:space="preserve">e la clôture. Par ailleurs, les </w:t>
      </w:r>
      <w:r w:rsidRPr="00C06C13">
        <w:rPr>
          <w:rFonts w:ascii="Futura Std Light" w:hAnsi="Futura Std Light" w:cs="Times New Roman"/>
        </w:rPr>
        <w:t xml:space="preserve">coffrets et les boîtes aux lettre doivent être soit encastrés, </w:t>
      </w:r>
      <w:r w:rsidR="00F12F8D" w:rsidRPr="00C06C13">
        <w:rPr>
          <w:rFonts w:ascii="Futura Std Light" w:hAnsi="Futura Std Light" w:cs="Times New Roman"/>
        </w:rPr>
        <w:t xml:space="preserve">soit intégrés en harmonie </w:t>
      </w:r>
      <w:r w:rsidRPr="00C06C13">
        <w:rPr>
          <w:rFonts w:ascii="Futura Std Light" w:hAnsi="Futura Std Light" w:cs="Times New Roman"/>
        </w:rPr>
        <w:t>avec la clôture ou la façade du bâtiment.</w:t>
      </w:r>
    </w:p>
    <w:p w:rsidR="00F12F8D" w:rsidRPr="00C06C13" w:rsidRDefault="00F12F8D"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ARTICLE UD 12 : STATIONNEMENT</w:t>
      </w:r>
    </w:p>
    <w:p w:rsidR="00F12F8D" w:rsidRPr="00C06C13" w:rsidRDefault="00F12F8D"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 stationnement des véhicules correspondant aux besoins des cons</w:t>
      </w:r>
      <w:r w:rsidR="00F12F8D" w:rsidRPr="00C06C13">
        <w:rPr>
          <w:rFonts w:ascii="Futura Std Light" w:hAnsi="Futura Std Light" w:cs="Times New Roman"/>
        </w:rPr>
        <w:t xml:space="preserve">tructions et installations doit </w:t>
      </w:r>
      <w:r w:rsidRPr="00C06C13">
        <w:rPr>
          <w:rFonts w:ascii="Futura Std Light" w:hAnsi="Futura Std Light" w:cs="Times New Roman"/>
        </w:rPr>
        <w:t>être assuré en dehors des voies publiques.</w:t>
      </w:r>
    </w:p>
    <w:p w:rsidR="00F12F8D" w:rsidRPr="00C06C13" w:rsidRDefault="00F12F8D"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F12F8D">
      <w:pPr>
        <w:autoSpaceDE w:val="0"/>
        <w:autoSpaceDN w:val="0"/>
        <w:adjustRightInd w:val="0"/>
        <w:spacing w:after="0" w:line="240" w:lineRule="auto"/>
        <w:ind w:firstLine="708"/>
        <w:jc w:val="both"/>
        <w:rPr>
          <w:rFonts w:ascii="Futura Std Light" w:hAnsi="Futura Std Light" w:cs="Times New Roman"/>
          <w:b/>
          <w:bCs/>
        </w:rPr>
      </w:pPr>
      <w:proofErr w:type="gramStart"/>
      <w:r w:rsidRPr="00C06C13">
        <w:rPr>
          <w:rFonts w:ascii="Futura Std Light" w:hAnsi="Futura Std Light" w:cs="Times New Roman"/>
          <w:b/>
          <w:bCs/>
        </w:rPr>
        <w:t>12.1 .</w:t>
      </w:r>
      <w:proofErr w:type="gramEnd"/>
      <w:r w:rsidRPr="00C06C13">
        <w:rPr>
          <w:rFonts w:ascii="Futura Std Light" w:hAnsi="Futura Std Light" w:cs="Times New Roman"/>
          <w:b/>
          <w:bCs/>
        </w:rPr>
        <w:t xml:space="preserve"> NORMES DE STATIONNEMENT</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Les aires de stationnement doivent être réalisées, sur le terrain de la c</w:t>
      </w:r>
      <w:r w:rsidR="00F12F8D" w:rsidRPr="00C06C13">
        <w:rPr>
          <w:rFonts w:ascii="Futura Std Light" w:hAnsi="Futura Std Light" w:cs="Times New Roman"/>
        </w:rPr>
        <w:t xml:space="preserve">onstruction projetée, selon les </w:t>
      </w:r>
      <w:r w:rsidRPr="00C06C13">
        <w:rPr>
          <w:rFonts w:ascii="Futura Std Light" w:hAnsi="Futura Std Light" w:cs="Times New Roman"/>
        </w:rPr>
        <w:t>normes suivantes :</w:t>
      </w:r>
    </w:p>
    <w:p w:rsidR="00F12F8D" w:rsidRPr="00C06C13" w:rsidRDefault="00F12F8D"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F12F8D">
      <w:pPr>
        <w:autoSpaceDE w:val="0"/>
        <w:autoSpaceDN w:val="0"/>
        <w:adjustRightInd w:val="0"/>
        <w:spacing w:after="0" w:line="240" w:lineRule="auto"/>
        <w:ind w:left="708" w:firstLine="708"/>
        <w:jc w:val="both"/>
        <w:rPr>
          <w:rFonts w:ascii="Futura Std Light" w:hAnsi="Futura Std Light" w:cs="Times New Roman"/>
        </w:rPr>
      </w:pPr>
      <w:proofErr w:type="gramStart"/>
      <w:r w:rsidRPr="00C06C13">
        <w:rPr>
          <w:rFonts w:ascii="Futura Std Light" w:hAnsi="Futura Std Light" w:cs="Times New Roman"/>
        </w:rPr>
        <w:t>12.1.1 .</w:t>
      </w:r>
      <w:proofErr w:type="gramEnd"/>
      <w:r w:rsidRPr="00C06C13">
        <w:rPr>
          <w:rFonts w:ascii="Futura Std Light" w:hAnsi="Futura Std Light" w:cs="Times New Roman"/>
        </w:rPr>
        <w:t xml:space="preserve"> NOMBRE DE PLACES SELON L'AFFECTATION DE LA CONSTRUCTION</w:t>
      </w:r>
    </w:p>
    <w:p w:rsidR="00F12F8D" w:rsidRPr="00C06C13" w:rsidRDefault="00F12F8D" w:rsidP="00F12F8D">
      <w:pPr>
        <w:autoSpaceDE w:val="0"/>
        <w:autoSpaceDN w:val="0"/>
        <w:adjustRightInd w:val="0"/>
        <w:spacing w:after="0" w:line="240" w:lineRule="auto"/>
        <w:ind w:left="708" w:firstLine="708"/>
        <w:jc w:val="both"/>
        <w:rPr>
          <w:rFonts w:ascii="Futura Std Light" w:hAnsi="Futura Std Light" w:cs="Times New Roman"/>
        </w:rPr>
      </w:pPr>
    </w:p>
    <w:p w:rsidR="00CC73E6" w:rsidRPr="00C06C13" w:rsidRDefault="00CC73E6" w:rsidP="00F12F8D">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pour les constructions à usage d'habitation :</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proofErr w:type="gramStart"/>
      <w:r w:rsidRPr="00C06C13">
        <w:rPr>
          <w:rFonts w:ascii="Futura Std Light" w:hAnsi="Futura Std Light" w:cs="Times New Roman"/>
        </w:rPr>
        <w:t>une</w:t>
      </w:r>
      <w:proofErr w:type="gramEnd"/>
      <w:r w:rsidRPr="00C06C13">
        <w:rPr>
          <w:rFonts w:ascii="Futura Std Light" w:hAnsi="Futura Std Light" w:cs="Times New Roman"/>
        </w:rPr>
        <w:t xml:space="preserve"> place de stationnement par tranche de 80 m2 de plancher ho</w:t>
      </w:r>
      <w:r w:rsidR="00F12F8D" w:rsidRPr="00C06C13">
        <w:rPr>
          <w:rFonts w:ascii="Futura Std Light" w:hAnsi="Futura Std Light" w:cs="Times New Roman"/>
        </w:rPr>
        <w:t xml:space="preserve">rs œuvre nette de construction </w:t>
      </w:r>
      <w:r w:rsidRPr="00C06C13">
        <w:rPr>
          <w:rFonts w:ascii="Futura Std Light" w:hAnsi="Futura Std Light" w:cs="Times New Roman"/>
        </w:rPr>
        <w:t>avec un minimum d'une place par logement ;</w:t>
      </w:r>
    </w:p>
    <w:p w:rsidR="00CC73E6" w:rsidRPr="00C06C13" w:rsidRDefault="00CC73E6" w:rsidP="00F12F8D">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pour les constructions à usage hôtelier ou les résidences hôtelières :</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proofErr w:type="gramStart"/>
      <w:r w:rsidRPr="00C06C13">
        <w:rPr>
          <w:rFonts w:ascii="Futura Std Light" w:hAnsi="Futura Std Light" w:cs="Times New Roman"/>
        </w:rPr>
        <w:t>une</w:t>
      </w:r>
      <w:proofErr w:type="gramEnd"/>
      <w:r w:rsidRPr="00C06C13">
        <w:rPr>
          <w:rFonts w:ascii="Futura Std Light" w:hAnsi="Futura Std Light" w:cs="Times New Roman"/>
        </w:rPr>
        <w:t xml:space="preserve"> place pour trois chambres ;</w:t>
      </w:r>
    </w:p>
    <w:p w:rsidR="00CC73E6" w:rsidRPr="00C06C13" w:rsidRDefault="00CC73E6" w:rsidP="00F12F8D">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pour les constructions à usage de bureaux et de services :</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proofErr w:type="gramStart"/>
      <w:r w:rsidRPr="00C06C13">
        <w:rPr>
          <w:rFonts w:ascii="Futura Std Light" w:hAnsi="Futura Std Light" w:cs="Times New Roman"/>
        </w:rPr>
        <w:t>une</w:t>
      </w:r>
      <w:proofErr w:type="gramEnd"/>
      <w:r w:rsidRPr="00C06C13">
        <w:rPr>
          <w:rFonts w:ascii="Futura Std Light" w:hAnsi="Futura Std Light" w:cs="Times New Roman"/>
        </w:rPr>
        <w:t xml:space="preserve"> place pour 50 m2 de surface de plancher hors </w:t>
      </w:r>
      <w:proofErr w:type="spellStart"/>
      <w:r w:rsidRPr="00C06C13">
        <w:rPr>
          <w:rFonts w:ascii="Futura Std Light" w:hAnsi="Futura Std Light" w:cs="Times New Roman"/>
        </w:rPr>
        <w:t>oeuvre</w:t>
      </w:r>
      <w:proofErr w:type="spellEnd"/>
      <w:r w:rsidRPr="00C06C13">
        <w:rPr>
          <w:rFonts w:ascii="Futura Std Light" w:hAnsi="Futura Std Light" w:cs="Times New Roman"/>
        </w:rPr>
        <w:t xml:space="preserve"> nette ;</w:t>
      </w:r>
    </w:p>
    <w:p w:rsidR="00CC73E6" w:rsidRPr="00C06C13" w:rsidRDefault="00CC73E6" w:rsidP="00F12F8D">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pour les établissements artisanaux et commerciaux :</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proofErr w:type="gramStart"/>
      <w:r w:rsidRPr="00C06C13">
        <w:rPr>
          <w:rFonts w:ascii="Futura Std Light" w:hAnsi="Futura Std Light" w:cs="Times New Roman"/>
        </w:rPr>
        <w:t>une</w:t>
      </w:r>
      <w:proofErr w:type="gramEnd"/>
      <w:r w:rsidRPr="00C06C13">
        <w:rPr>
          <w:rFonts w:ascii="Futura Std Light" w:hAnsi="Futura Std Light" w:cs="Times New Roman"/>
        </w:rPr>
        <w:t xml:space="preserve"> place pour 40 m2 de surface de plancher hors </w:t>
      </w:r>
      <w:proofErr w:type="spellStart"/>
      <w:r w:rsidRPr="00C06C13">
        <w:rPr>
          <w:rFonts w:ascii="Futura Std Light" w:hAnsi="Futura Std Light" w:cs="Times New Roman"/>
        </w:rPr>
        <w:t>oeuvre</w:t>
      </w:r>
      <w:proofErr w:type="spellEnd"/>
      <w:r w:rsidRPr="00C06C13">
        <w:rPr>
          <w:rFonts w:ascii="Futura Std Light" w:hAnsi="Futura Std Light" w:cs="Times New Roman"/>
        </w:rPr>
        <w:t xml:space="preserve"> nette ;</w:t>
      </w:r>
    </w:p>
    <w:p w:rsidR="00CC73E6" w:rsidRPr="00C06C13" w:rsidRDefault="00CC73E6" w:rsidP="00F12F8D">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pour les restaurants :</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proofErr w:type="gramStart"/>
      <w:r w:rsidRPr="00C06C13">
        <w:rPr>
          <w:rFonts w:ascii="Futura Std Light" w:hAnsi="Futura Std Light" w:cs="Times New Roman"/>
        </w:rPr>
        <w:t>une</w:t>
      </w:r>
      <w:proofErr w:type="gramEnd"/>
      <w:r w:rsidRPr="00C06C13">
        <w:rPr>
          <w:rFonts w:ascii="Futura Std Light" w:hAnsi="Futura Std Light" w:cs="Times New Roman"/>
        </w:rPr>
        <w:t xml:space="preserve"> place pour 15 m2 de surface de salle de restaurant. Cette d</w:t>
      </w:r>
      <w:r w:rsidR="00F12F8D" w:rsidRPr="00C06C13">
        <w:rPr>
          <w:rFonts w:ascii="Futura Std Light" w:hAnsi="Futura Std Light" w:cs="Times New Roman"/>
        </w:rPr>
        <w:t xml:space="preserve">isposition n'est pas applicable </w:t>
      </w:r>
      <w:r w:rsidRPr="00C06C13">
        <w:rPr>
          <w:rFonts w:ascii="Futura Std Light" w:hAnsi="Futura Std Light" w:cs="Times New Roman"/>
        </w:rPr>
        <w:t>aux salles de restaurant directement liées à une activité hôtelière.</w:t>
      </w:r>
    </w:p>
    <w:p w:rsidR="00CC73E6" w:rsidRPr="00C06C13" w:rsidRDefault="00CC73E6" w:rsidP="00F12F8D">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pour les équipements collectifs ou les établissements recevant du public :</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proofErr w:type="gramStart"/>
      <w:r w:rsidRPr="00C06C13">
        <w:rPr>
          <w:rFonts w:ascii="Futura Std Light" w:hAnsi="Futura Std Light" w:cs="Times New Roman"/>
        </w:rPr>
        <w:t>le</w:t>
      </w:r>
      <w:proofErr w:type="gramEnd"/>
      <w:r w:rsidRPr="00C06C13">
        <w:rPr>
          <w:rFonts w:ascii="Futura Std Light" w:hAnsi="Futura Std Light" w:cs="Times New Roman"/>
        </w:rPr>
        <w:t xml:space="preserve"> nombre de places de stationnement à aménager est dét</w:t>
      </w:r>
      <w:r w:rsidR="00F12F8D" w:rsidRPr="00C06C13">
        <w:rPr>
          <w:rFonts w:ascii="Futura Std Light" w:hAnsi="Futura Std Light" w:cs="Times New Roman"/>
        </w:rPr>
        <w:t xml:space="preserve">erminé en tenant compte de leur </w:t>
      </w:r>
      <w:r w:rsidRPr="00C06C13">
        <w:rPr>
          <w:rFonts w:ascii="Futura Std Light" w:hAnsi="Futura Std Light" w:cs="Times New Roman"/>
        </w:rPr>
        <w:t>nature, de leur situation géographique, de leur regroupement et de leur type de fréquentation.</w:t>
      </w:r>
    </w:p>
    <w:p w:rsidR="00F12F8D" w:rsidRPr="00C06C13" w:rsidRDefault="00F12F8D"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F12F8D">
      <w:pPr>
        <w:autoSpaceDE w:val="0"/>
        <w:autoSpaceDN w:val="0"/>
        <w:adjustRightInd w:val="0"/>
        <w:spacing w:after="0" w:line="240" w:lineRule="auto"/>
        <w:ind w:left="708" w:firstLine="708"/>
        <w:jc w:val="both"/>
        <w:rPr>
          <w:rFonts w:ascii="Futura Std Light" w:hAnsi="Futura Std Light" w:cs="Times New Roman"/>
        </w:rPr>
      </w:pPr>
      <w:proofErr w:type="gramStart"/>
      <w:r w:rsidRPr="00C06C13">
        <w:rPr>
          <w:rFonts w:ascii="Futura Std Light" w:hAnsi="Futura Std Light" w:cs="Times New Roman"/>
        </w:rPr>
        <w:t>12.1.2 .</w:t>
      </w:r>
      <w:proofErr w:type="gramEnd"/>
      <w:r w:rsidRPr="00C06C13">
        <w:rPr>
          <w:rFonts w:ascii="Futura Std Light" w:hAnsi="Futura Std Light" w:cs="Times New Roman"/>
        </w:rPr>
        <w:t xml:space="preserve"> DIMENSIONS DES PLACES</w:t>
      </w:r>
    </w:p>
    <w:p w:rsidR="00F12F8D" w:rsidRPr="00C06C13" w:rsidRDefault="00F12F8D" w:rsidP="00F12F8D">
      <w:pPr>
        <w:autoSpaceDE w:val="0"/>
        <w:autoSpaceDN w:val="0"/>
        <w:adjustRightInd w:val="0"/>
        <w:spacing w:after="0" w:line="240" w:lineRule="auto"/>
        <w:ind w:left="708" w:firstLine="708"/>
        <w:jc w:val="both"/>
        <w:rPr>
          <w:rFonts w:ascii="Futura Std Light" w:hAnsi="Futura Std Light" w:cs="Times New Roman"/>
        </w:rPr>
      </w:pPr>
    </w:p>
    <w:p w:rsidR="00CC73E6" w:rsidRPr="00C06C13" w:rsidRDefault="00CC73E6" w:rsidP="00F12F8D">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Les accès et dégagements des aires de stationnement doivent être co</w:t>
      </w:r>
      <w:r w:rsidR="00F12F8D" w:rsidRPr="00C06C13">
        <w:rPr>
          <w:rFonts w:ascii="Futura Std Light" w:hAnsi="Futura Std Light" w:cs="Times New Roman"/>
        </w:rPr>
        <w:t xml:space="preserve">nçus afin que toutes les places </w:t>
      </w:r>
      <w:r w:rsidRPr="00C06C13">
        <w:rPr>
          <w:rFonts w:ascii="Futura Std Light" w:hAnsi="Futura Std Light" w:cs="Times New Roman"/>
        </w:rPr>
        <w:t>soient effectivement accessibles.</w:t>
      </w: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p>
    <w:p w:rsidR="00F12F8D" w:rsidRPr="00C06C13" w:rsidRDefault="00F12F8D" w:rsidP="00F12F8D">
      <w:pPr>
        <w:autoSpaceDE w:val="0"/>
        <w:autoSpaceDN w:val="0"/>
        <w:adjustRightInd w:val="0"/>
        <w:spacing w:after="0" w:line="240" w:lineRule="auto"/>
        <w:ind w:firstLine="708"/>
        <w:jc w:val="both"/>
        <w:rPr>
          <w:rFonts w:ascii="Futura Std Light" w:hAnsi="Futura Std Light" w:cs="Times New Roman"/>
          <w:b/>
        </w:rPr>
      </w:pPr>
      <w:proofErr w:type="gramStart"/>
      <w:r w:rsidRPr="00C06C13">
        <w:rPr>
          <w:rFonts w:ascii="Futura Std Light" w:hAnsi="Futura Std Light" w:cs="Times New Roman"/>
          <w:b/>
        </w:rPr>
        <w:t>12.2 .</w:t>
      </w:r>
      <w:proofErr w:type="gramEnd"/>
      <w:r w:rsidRPr="00C06C13">
        <w:rPr>
          <w:rFonts w:ascii="Futura Std Light" w:hAnsi="Futura Std Light" w:cs="Times New Roman"/>
          <w:b/>
        </w:rPr>
        <w:t xml:space="preserve"> MODALITES DE CALCUL DU NOMBRE DE PLACES</w:t>
      </w:r>
    </w:p>
    <w:p w:rsidR="00F12F8D" w:rsidRPr="00C06C13" w:rsidRDefault="00F12F8D" w:rsidP="00F12F8D">
      <w:pPr>
        <w:autoSpaceDE w:val="0"/>
        <w:autoSpaceDN w:val="0"/>
        <w:adjustRightInd w:val="0"/>
        <w:spacing w:after="0" w:line="240" w:lineRule="auto"/>
        <w:ind w:firstLine="708"/>
        <w:jc w:val="both"/>
        <w:rPr>
          <w:rFonts w:ascii="Futura Std Light" w:hAnsi="Futura Std Light" w:cs="Times New Roman"/>
          <w:b/>
        </w:rPr>
      </w:pP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Dès lors que la norme de stationnement est exprimée par tranche (nombre de m2 ou nombre de chambres d'hôtel), la place de stationnement est comptabilisée dès la première unité de chaque tranche (exemple : pour un logement de 0 à 80 m2, une place de stationnement est requise, de 81 m2 à 160 m2, deux places etc.).</w:t>
      </w: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 décompte des places est différent selon la nature de l'opération envisagée :</w:t>
      </w:r>
    </w:p>
    <w:p w:rsidR="00F12F8D" w:rsidRPr="00C06C13" w:rsidRDefault="00F12F8D" w:rsidP="00F12F8D">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pour les constructions nouvelles :</w:t>
      </w: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proofErr w:type="gramStart"/>
      <w:r w:rsidRPr="00C06C13">
        <w:rPr>
          <w:rFonts w:ascii="Futura Std Light" w:hAnsi="Futura Std Light" w:cs="Times New Roman"/>
        </w:rPr>
        <w:t>le</w:t>
      </w:r>
      <w:proofErr w:type="gramEnd"/>
      <w:r w:rsidRPr="00C06C13">
        <w:rPr>
          <w:rFonts w:ascii="Futura Std Light" w:hAnsi="Futura Std Light" w:cs="Times New Roman"/>
        </w:rPr>
        <w:t xml:space="preserve"> nombre d'aires de stationnement est celui prévu au 12.1 ;</w:t>
      </w:r>
    </w:p>
    <w:p w:rsidR="00F12F8D" w:rsidRPr="00C06C13" w:rsidRDefault="00F12F8D" w:rsidP="00F12F8D">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pour les reconstructions :</w:t>
      </w: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proofErr w:type="gramStart"/>
      <w:r w:rsidRPr="00C06C13">
        <w:rPr>
          <w:rFonts w:ascii="Futura Std Light" w:hAnsi="Futura Std Light" w:cs="Times New Roman"/>
        </w:rPr>
        <w:t>le</w:t>
      </w:r>
      <w:proofErr w:type="gramEnd"/>
      <w:r w:rsidRPr="00C06C13">
        <w:rPr>
          <w:rFonts w:ascii="Futura Std Light" w:hAnsi="Futura Std Light" w:cs="Times New Roman"/>
        </w:rPr>
        <w:t xml:space="preserve"> nombre d'aires de stationnement est celui prévu au 12.1. Toutefois, dans le cas d'une reconstruction envisagée simultanément à une démolition; seule est prise en compte la différence entre la construction d'origine et le projet de reconstruction.</w:t>
      </w: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proofErr w:type="gramStart"/>
      <w:r w:rsidRPr="00C06C13">
        <w:rPr>
          <w:rFonts w:ascii="Futura Std Light" w:hAnsi="Futura Std Light" w:cs="Times New Roman"/>
        </w:rPr>
        <w:t>exemple</w:t>
      </w:r>
      <w:proofErr w:type="gramEnd"/>
      <w:r w:rsidRPr="00C06C13">
        <w:rPr>
          <w:rFonts w:ascii="Futura Std Light" w:hAnsi="Futura Std Light" w:cs="Times New Roman"/>
        </w:rPr>
        <w:t xml:space="preserve"> : - construction d'origine : habitation de 80 m2,</w:t>
      </w:r>
    </w:p>
    <w:p w:rsidR="00F12F8D" w:rsidRPr="00C06C13" w:rsidRDefault="00F12F8D" w:rsidP="00F12F8D">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Projet : habitation de 160 m2. Le projet visant à augmenter la superficie de la construction de 80 m2 doit prévoir la création d'une de stationnement (1 place pour 80 m2).</w:t>
      </w:r>
    </w:p>
    <w:p w:rsidR="00F12F8D" w:rsidRPr="00C06C13" w:rsidRDefault="00F12F8D" w:rsidP="00F12F8D">
      <w:pPr>
        <w:autoSpaceDE w:val="0"/>
        <w:autoSpaceDN w:val="0"/>
        <w:adjustRightInd w:val="0"/>
        <w:spacing w:after="0" w:line="240" w:lineRule="auto"/>
        <w:ind w:firstLine="708"/>
        <w:jc w:val="both"/>
        <w:rPr>
          <w:rFonts w:ascii="Futura Std Light" w:hAnsi="Futura Std Light" w:cs="Times New Roman"/>
        </w:rPr>
      </w:pPr>
    </w:p>
    <w:p w:rsidR="00F12F8D" w:rsidRPr="00C06C13" w:rsidRDefault="00F12F8D" w:rsidP="00F12F8D">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pour les extensions de bâtiment :</w:t>
      </w: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proofErr w:type="gramStart"/>
      <w:r w:rsidRPr="00C06C13">
        <w:rPr>
          <w:rFonts w:ascii="Futura Std Light" w:hAnsi="Futura Std Light" w:cs="Times New Roman"/>
        </w:rPr>
        <w:t>le</w:t>
      </w:r>
      <w:proofErr w:type="gramEnd"/>
      <w:r w:rsidRPr="00C06C13">
        <w:rPr>
          <w:rFonts w:ascii="Futura Std Light" w:hAnsi="Futura Std Light" w:cs="Times New Roman"/>
        </w:rPr>
        <w:t xml:space="preserve"> nombre d'aires de stationnement est celui prévu au 12.1. </w:t>
      </w:r>
      <w:proofErr w:type="gramStart"/>
      <w:r w:rsidRPr="00C06C13">
        <w:rPr>
          <w:rFonts w:ascii="Futura Std Light" w:hAnsi="Futura Std Light" w:cs="Times New Roman"/>
        </w:rPr>
        <w:t>en</w:t>
      </w:r>
      <w:proofErr w:type="gramEnd"/>
      <w:r w:rsidRPr="00C06C13">
        <w:rPr>
          <w:rFonts w:ascii="Futura Std Light" w:hAnsi="Futura Std Light" w:cs="Times New Roman"/>
        </w:rPr>
        <w:t xml:space="preserve"> prenant uniquement en compte le projet d'extension, qu'il fasse suite ou non à une démolition partielle du bâtiment ;</w:t>
      </w:r>
    </w:p>
    <w:p w:rsidR="00F12F8D" w:rsidRPr="00C06C13" w:rsidRDefault="00F12F8D" w:rsidP="00F12F8D">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pour les changements d'affectation :</w:t>
      </w: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proofErr w:type="gramStart"/>
      <w:r w:rsidRPr="00C06C13">
        <w:rPr>
          <w:rFonts w:ascii="Futura Std Light" w:hAnsi="Futura Std Light" w:cs="Times New Roman"/>
        </w:rPr>
        <w:t>le</w:t>
      </w:r>
      <w:proofErr w:type="gramEnd"/>
      <w:r w:rsidRPr="00C06C13">
        <w:rPr>
          <w:rFonts w:ascii="Futura Std Light" w:hAnsi="Futura Std Light" w:cs="Times New Roman"/>
        </w:rPr>
        <w:t xml:space="preserve"> nombre d'aires de stationnement est celui prévu au 12.1. </w:t>
      </w:r>
      <w:proofErr w:type="gramStart"/>
      <w:r w:rsidRPr="00C06C13">
        <w:rPr>
          <w:rFonts w:ascii="Futura Std Light" w:hAnsi="Futura Std Light" w:cs="Times New Roman"/>
        </w:rPr>
        <w:t>en</w:t>
      </w:r>
      <w:proofErr w:type="gramEnd"/>
      <w:r w:rsidRPr="00C06C13">
        <w:rPr>
          <w:rFonts w:ascii="Futura Std Light" w:hAnsi="Futura Std Light" w:cs="Times New Roman"/>
        </w:rPr>
        <w:t xml:space="preserve"> prenant uniquement en compte la différence de norme entre les deux affectations. </w:t>
      </w: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proofErr w:type="gramStart"/>
      <w:r w:rsidRPr="00C06C13">
        <w:rPr>
          <w:rFonts w:ascii="Futura Std Light" w:hAnsi="Futura Std Light" w:cs="Times New Roman"/>
        </w:rPr>
        <w:lastRenderedPageBreak/>
        <w:t>exemple</w:t>
      </w:r>
      <w:proofErr w:type="gramEnd"/>
      <w:r w:rsidRPr="00C06C13">
        <w:rPr>
          <w:rFonts w:ascii="Futura Std Light" w:hAnsi="Futura Std Light" w:cs="Times New Roman"/>
        </w:rPr>
        <w:t xml:space="preserve"> : - Etat initial : local commercial de 80 m2 : 2 places de stationnement,</w:t>
      </w: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 xml:space="preserve">                  - Projet : salle de restaurant de 60 m2 : 4 places de stationnement.</w:t>
      </w: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 projet visant à transformer le local commercial en restaurant doit prévoir la création de deux places de stationnement.</w:t>
      </w: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Lorsqu'une construction comporte plusieurs affectations (habitat, bureaux,...), les normes afférentes</w:t>
      </w: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proofErr w:type="gramStart"/>
      <w:r w:rsidRPr="00C06C13">
        <w:rPr>
          <w:rFonts w:ascii="Futura Std Light" w:hAnsi="Futura Std Light" w:cs="Times New Roman"/>
        </w:rPr>
        <w:t>à</w:t>
      </w:r>
      <w:proofErr w:type="gramEnd"/>
      <w:r w:rsidRPr="00C06C13">
        <w:rPr>
          <w:rFonts w:ascii="Futura Std Light" w:hAnsi="Futura Std Light" w:cs="Times New Roman"/>
        </w:rPr>
        <w:t xml:space="preserve"> chacune d'elles sont appliquées au prorata des superficies qu'elles occupent respectivement.</w:t>
      </w:r>
    </w:p>
    <w:p w:rsidR="00F12F8D" w:rsidRPr="00C06C13" w:rsidRDefault="00F12F8D" w:rsidP="00F12F8D">
      <w:pPr>
        <w:autoSpaceDE w:val="0"/>
        <w:autoSpaceDN w:val="0"/>
        <w:adjustRightInd w:val="0"/>
        <w:spacing w:after="0" w:line="240" w:lineRule="auto"/>
        <w:jc w:val="both"/>
        <w:rPr>
          <w:rFonts w:ascii="Futura Std Light" w:hAnsi="Futura Std Light" w:cs="Times New Roman"/>
          <w:b/>
          <w:bCs/>
        </w:rPr>
      </w:pPr>
    </w:p>
    <w:p w:rsidR="00F12F8D" w:rsidRPr="00C06C13" w:rsidRDefault="00F12F8D" w:rsidP="00F12F8D">
      <w:pPr>
        <w:autoSpaceDE w:val="0"/>
        <w:autoSpaceDN w:val="0"/>
        <w:adjustRightInd w:val="0"/>
        <w:spacing w:after="0" w:line="240" w:lineRule="auto"/>
        <w:ind w:firstLine="708"/>
        <w:jc w:val="both"/>
        <w:rPr>
          <w:rFonts w:ascii="Futura Std Light" w:hAnsi="Futura Std Light" w:cs="Times New Roman"/>
          <w:b/>
          <w:bCs/>
        </w:rPr>
      </w:pPr>
      <w:proofErr w:type="gramStart"/>
      <w:r w:rsidRPr="00C06C13">
        <w:rPr>
          <w:rFonts w:ascii="Futura Std Light" w:hAnsi="Futura Std Light" w:cs="Times New Roman"/>
          <w:b/>
          <w:bCs/>
        </w:rPr>
        <w:t>12.3 .</w:t>
      </w:r>
      <w:proofErr w:type="gramEnd"/>
      <w:r w:rsidRPr="00C06C13">
        <w:rPr>
          <w:rFonts w:ascii="Futura Std Light" w:hAnsi="Futura Std Light" w:cs="Times New Roman"/>
          <w:b/>
          <w:bCs/>
        </w:rPr>
        <w:t xml:space="preserve"> REALISATION DES AIRES DE STATIONNEMENT</w:t>
      </w: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Les aires de stationnement doivent être réalisées sur le terrain où est projetée la construction ou dans son environnement immédiat.</w:t>
      </w: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En cas d'impossibilité de satisfaire aux obligations du présent article, le pétitionnaire peut être tenu quitte de tout ou partie de ces obligations, au prorata des places manquantes :</w:t>
      </w:r>
    </w:p>
    <w:p w:rsidR="00F12F8D" w:rsidRPr="00C06C13" w:rsidRDefault="00F12F8D" w:rsidP="00F12F8D">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 xml:space="preserve">- </w:t>
      </w:r>
    </w:p>
    <w:p w:rsidR="00CC73E6" w:rsidRPr="00C06C13" w:rsidRDefault="00CC73E6" w:rsidP="007E7A44">
      <w:pPr>
        <w:jc w:val="both"/>
        <w:rPr>
          <w:rFonts w:ascii="Futura Std Light" w:hAnsi="Futura Std Light" w:cs="Times New Roman"/>
        </w:rPr>
      </w:pPr>
    </w:p>
    <w:p w:rsidR="00CC73E6" w:rsidRPr="00C06C13" w:rsidRDefault="00CC73E6" w:rsidP="007E7A44">
      <w:pPr>
        <w:jc w:val="both"/>
        <w:rPr>
          <w:rFonts w:ascii="Futura Std Light" w:hAnsi="Futura Std Light" w:cs="Times New Roman"/>
        </w:rPr>
      </w:pPr>
      <w:r w:rsidRPr="00C06C13">
        <w:rPr>
          <w:rFonts w:ascii="Futura Std Light" w:hAnsi="Futura Std Light" w:cs="Times New Roman"/>
          <w:noProof/>
          <w:lang w:eastAsia="fr-FR"/>
        </w:rPr>
        <w:lastRenderedPageBreak/>
        <w:drawing>
          <wp:inline distT="0" distB="0" distL="0" distR="0">
            <wp:extent cx="5760720" cy="7846258"/>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7846258"/>
                    </a:xfrm>
                    <a:prstGeom prst="rect">
                      <a:avLst/>
                    </a:prstGeom>
                    <a:noFill/>
                    <a:ln>
                      <a:noFill/>
                    </a:ln>
                  </pic:spPr>
                </pic:pic>
              </a:graphicData>
            </a:graphic>
          </wp:inline>
        </w:drawing>
      </w:r>
    </w:p>
    <w:p w:rsidR="00F12F8D" w:rsidRPr="00C06C13" w:rsidRDefault="00F12F8D" w:rsidP="007E7A44">
      <w:pPr>
        <w:jc w:val="both"/>
        <w:rPr>
          <w:rFonts w:ascii="Futura Std Light" w:hAnsi="Futura Std Light" w:cs="Times New Roman"/>
        </w:rPr>
      </w:pPr>
    </w:p>
    <w:p w:rsidR="00F12F8D" w:rsidRPr="00C06C13" w:rsidRDefault="00F12F8D" w:rsidP="007E7A44">
      <w:pPr>
        <w:jc w:val="both"/>
        <w:rPr>
          <w:rFonts w:ascii="Futura Std Light" w:hAnsi="Futura Std Light" w:cs="Times New Roman"/>
        </w:rPr>
      </w:pPr>
    </w:p>
    <w:p w:rsidR="00F12F8D" w:rsidRPr="00C06C13" w:rsidRDefault="00F12F8D" w:rsidP="007E7A44">
      <w:pPr>
        <w:jc w:val="both"/>
        <w:rPr>
          <w:rFonts w:ascii="Futura Std Light" w:hAnsi="Futura Std Light" w:cs="Times New Roman"/>
        </w:rPr>
      </w:pPr>
    </w:p>
    <w:p w:rsidR="00F12F8D" w:rsidRPr="00C06C13" w:rsidRDefault="00F12F8D" w:rsidP="00F12F8D">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lastRenderedPageBreak/>
        <w:t>- soit en justifiant de l'obtention d'une concession à long terme dans un parc de stationnement public existant ou en cours de réalisation ou de l'acquisition de places dans un parc privé de stationnement existant ou en cours de réalisation ;</w:t>
      </w:r>
    </w:p>
    <w:p w:rsidR="00F12F8D" w:rsidRPr="00C06C13" w:rsidRDefault="00F12F8D" w:rsidP="00F12F8D">
      <w:pPr>
        <w:autoSpaceDE w:val="0"/>
        <w:autoSpaceDN w:val="0"/>
        <w:adjustRightInd w:val="0"/>
        <w:spacing w:after="0" w:line="240" w:lineRule="auto"/>
        <w:ind w:firstLine="708"/>
        <w:jc w:val="both"/>
        <w:rPr>
          <w:rFonts w:ascii="Futura Std Light" w:hAnsi="Futura Std Light" w:cs="Times New Roman"/>
        </w:rPr>
      </w:pPr>
      <w:r w:rsidRPr="00C06C13">
        <w:rPr>
          <w:rFonts w:ascii="Futura Std Light" w:hAnsi="Futura Std Light" w:cs="Times New Roman"/>
        </w:rPr>
        <w:t>- soit en versant une participation, fixée par délibération du conseil municipal, en vue de la réalisation de parcs publics de stationnement ou de la réalisation des travaux nécessaires à la desserte des constructions par des transports collectifs urbains.</w:t>
      </w:r>
    </w:p>
    <w:p w:rsidR="00F12F8D" w:rsidRPr="00C06C13" w:rsidRDefault="00F12F8D" w:rsidP="007E7A44">
      <w:pPr>
        <w:autoSpaceDE w:val="0"/>
        <w:autoSpaceDN w:val="0"/>
        <w:adjustRightInd w:val="0"/>
        <w:spacing w:after="0" w:line="240" w:lineRule="auto"/>
        <w:jc w:val="both"/>
        <w:rPr>
          <w:rFonts w:ascii="Futura Std Light" w:hAnsi="Futura Std Light" w:cs="Times New Roman"/>
        </w:rPr>
      </w:pPr>
    </w:p>
    <w:p w:rsidR="00F12F8D" w:rsidRPr="00C06C13" w:rsidRDefault="00F12F8D"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ARTICLE UD 13 : ESPACES LIBRES ET PLANTATIONS - ESPACES BOISES CLASSES</w:t>
      </w:r>
      <w:r w:rsidR="00F12F8D" w:rsidRPr="00C06C13">
        <w:rPr>
          <w:rFonts w:ascii="Futura Std Light" w:hAnsi="Futura Std Light" w:cs="Times New Roman"/>
          <w:b/>
          <w:bCs/>
        </w:rPr>
        <w:t xml:space="preserve"> </w:t>
      </w:r>
    </w:p>
    <w:p w:rsidR="00F12F8D" w:rsidRPr="00C06C13" w:rsidRDefault="00F12F8D"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F12F8D">
      <w:pPr>
        <w:autoSpaceDE w:val="0"/>
        <w:autoSpaceDN w:val="0"/>
        <w:adjustRightInd w:val="0"/>
        <w:spacing w:after="0" w:line="240" w:lineRule="auto"/>
        <w:ind w:firstLine="708"/>
        <w:jc w:val="both"/>
        <w:rPr>
          <w:rFonts w:ascii="Futura Std Light" w:hAnsi="Futura Std Light" w:cs="Times New Roman"/>
          <w:b/>
          <w:bCs/>
        </w:rPr>
      </w:pPr>
      <w:proofErr w:type="gramStart"/>
      <w:r w:rsidRPr="00C06C13">
        <w:rPr>
          <w:rFonts w:ascii="Futura Std Light" w:hAnsi="Futura Std Light" w:cs="Times New Roman"/>
          <w:b/>
          <w:bCs/>
        </w:rPr>
        <w:t>13.1 .</w:t>
      </w:r>
      <w:proofErr w:type="gramEnd"/>
      <w:r w:rsidRPr="00C06C13">
        <w:rPr>
          <w:rFonts w:ascii="Futura Std Light" w:hAnsi="Futura Std Light" w:cs="Times New Roman"/>
          <w:b/>
          <w:bCs/>
        </w:rPr>
        <w:t xml:space="preserve"> ESPACES BOISES CLASSES</w:t>
      </w:r>
    </w:p>
    <w:p w:rsidR="00F12F8D" w:rsidRPr="00C06C13" w:rsidRDefault="00F12F8D" w:rsidP="00F12F8D">
      <w:pPr>
        <w:autoSpaceDE w:val="0"/>
        <w:autoSpaceDN w:val="0"/>
        <w:adjustRightInd w:val="0"/>
        <w:spacing w:after="0" w:line="240" w:lineRule="auto"/>
        <w:ind w:firstLine="708"/>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Les terrains indiqués aux documents graphiques comme étant des es</w:t>
      </w:r>
      <w:r w:rsidR="00F12F8D" w:rsidRPr="00C06C13">
        <w:rPr>
          <w:rFonts w:ascii="Futura Std Light" w:hAnsi="Futura Std Light" w:cs="Times New Roman"/>
        </w:rPr>
        <w:t xml:space="preserve">paces boisés classés sont régis </w:t>
      </w:r>
      <w:r w:rsidRPr="00C06C13">
        <w:rPr>
          <w:rFonts w:ascii="Futura Std Light" w:hAnsi="Futura Std Light" w:cs="Times New Roman"/>
        </w:rPr>
        <w:t>par les dispositions des articles L. 130-1 et suivants du code de l'urbanisme.</w:t>
      </w:r>
    </w:p>
    <w:p w:rsidR="00F12F8D" w:rsidRPr="00C06C13" w:rsidRDefault="00F12F8D"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F12F8D">
      <w:pPr>
        <w:autoSpaceDE w:val="0"/>
        <w:autoSpaceDN w:val="0"/>
        <w:adjustRightInd w:val="0"/>
        <w:spacing w:after="0" w:line="240" w:lineRule="auto"/>
        <w:ind w:firstLine="708"/>
        <w:jc w:val="both"/>
        <w:rPr>
          <w:rFonts w:ascii="Futura Std Light" w:hAnsi="Futura Std Light" w:cs="Times New Roman"/>
          <w:b/>
          <w:bCs/>
        </w:rPr>
      </w:pPr>
      <w:proofErr w:type="gramStart"/>
      <w:r w:rsidRPr="00C06C13">
        <w:rPr>
          <w:rFonts w:ascii="Futura Std Light" w:hAnsi="Futura Std Light" w:cs="Times New Roman"/>
          <w:b/>
          <w:bCs/>
        </w:rPr>
        <w:t>13.2 .</w:t>
      </w:r>
      <w:proofErr w:type="gramEnd"/>
      <w:r w:rsidRPr="00C06C13">
        <w:rPr>
          <w:rFonts w:ascii="Futura Std Light" w:hAnsi="Futura Std Light" w:cs="Times New Roman"/>
          <w:b/>
          <w:bCs/>
        </w:rPr>
        <w:t xml:space="preserve"> OBLIGATION DE PLANTER</w:t>
      </w:r>
    </w:p>
    <w:p w:rsidR="00F12F8D" w:rsidRPr="00C06C13" w:rsidRDefault="00F12F8D" w:rsidP="00F12F8D">
      <w:pPr>
        <w:autoSpaceDE w:val="0"/>
        <w:autoSpaceDN w:val="0"/>
        <w:adjustRightInd w:val="0"/>
        <w:spacing w:after="0" w:line="240" w:lineRule="auto"/>
        <w:ind w:firstLine="708"/>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Les plantations existantes doivent être maintenues ou remplacées par des plantations équivalentes.</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Les aires de stationnement doivent être traitées en amén</w:t>
      </w:r>
      <w:r w:rsidR="00F12F8D" w:rsidRPr="00C06C13">
        <w:rPr>
          <w:rFonts w:ascii="Futura Std Light" w:hAnsi="Futura Std Light" w:cs="Times New Roman"/>
        </w:rPr>
        <w:t xml:space="preserve">agement paysager comprenant des </w:t>
      </w:r>
      <w:r w:rsidRPr="00C06C13">
        <w:rPr>
          <w:rFonts w:ascii="Futura Std Light" w:hAnsi="Futura Std Light" w:cs="Times New Roman"/>
        </w:rPr>
        <w:t>plantations masquant le stationnement.</w:t>
      </w:r>
    </w:p>
    <w:p w:rsidR="00F12F8D" w:rsidRPr="00C06C13" w:rsidRDefault="00F12F8D" w:rsidP="007E7A44">
      <w:pPr>
        <w:autoSpaceDE w:val="0"/>
        <w:autoSpaceDN w:val="0"/>
        <w:adjustRightInd w:val="0"/>
        <w:spacing w:after="0" w:line="240" w:lineRule="auto"/>
        <w:jc w:val="both"/>
        <w:rPr>
          <w:rFonts w:ascii="Futura Std Light" w:hAnsi="Futura Std Light" w:cs="Times New Roman"/>
        </w:rPr>
      </w:pPr>
    </w:p>
    <w:p w:rsidR="00CC73E6" w:rsidRPr="00C06C13" w:rsidRDefault="00CC73E6" w:rsidP="00F12F8D">
      <w:pPr>
        <w:autoSpaceDE w:val="0"/>
        <w:autoSpaceDN w:val="0"/>
        <w:adjustRightInd w:val="0"/>
        <w:spacing w:after="0" w:line="240" w:lineRule="auto"/>
        <w:jc w:val="center"/>
        <w:rPr>
          <w:rFonts w:ascii="Futura Std Light" w:hAnsi="Futura Std Light" w:cs="Times New Roman"/>
          <w:b/>
          <w:bCs/>
        </w:rPr>
      </w:pPr>
      <w:r w:rsidRPr="00C06C13">
        <w:rPr>
          <w:rFonts w:ascii="Futura Std Light" w:hAnsi="Futura Std Light" w:cs="Times New Roman"/>
          <w:b/>
          <w:bCs/>
        </w:rPr>
        <w:t>SECTION 3 : POSSIBILITE MAXIMALE D'OCCUPATION DU SOL</w:t>
      </w:r>
    </w:p>
    <w:p w:rsidR="00F12F8D" w:rsidRPr="00C06C13" w:rsidRDefault="00F12F8D" w:rsidP="00F12F8D">
      <w:pPr>
        <w:autoSpaceDE w:val="0"/>
        <w:autoSpaceDN w:val="0"/>
        <w:adjustRightInd w:val="0"/>
        <w:spacing w:after="0" w:line="240" w:lineRule="auto"/>
        <w:jc w:val="center"/>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ARTICLE UD 14 : COEFFICIENT D'OCCUPATION DU SOL</w:t>
      </w:r>
    </w:p>
    <w:p w:rsidR="00F12F8D" w:rsidRPr="00C06C13" w:rsidRDefault="00F12F8D"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Le coefficient d'occupation des sols est fixé à 0,80.</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b/>
          <w:bCs/>
        </w:rPr>
        <w:t xml:space="preserve">Dans le secteur </w:t>
      </w:r>
      <w:proofErr w:type="spellStart"/>
      <w:r w:rsidRPr="00C06C13">
        <w:rPr>
          <w:rFonts w:ascii="Futura Std Light" w:hAnsi="Futura Std Light" w:cs="Times New Roman"/>
          <w:b/>
          <w:bCs/>
        </w:rPr>
        <w:t>UDa</w:t>
      </w:r>
      <w:proofErr w:type="spellEnd"/>
      <w:r w:rsidRPr="00C06C13">
        <w:rPr>
          <w:rFonts w:ascii="Futura Std Light" w:hAnsi="Futura Std Light" w:cs="Times New Roman"/>
        </w:rPr>
        <w:t>, il est fixé à 1.</w:t>
      </w:r>
    </w:p>
    <w:p w:rsidR="00CC73E6" w:rsidRPr="00C06C13" w:rsidRDefault="00CC73E6" w:rsidP="007E7A44">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b/>
          <w:bCs/>
        </w:rPr>
        <w:t xml:space="preserve">Dans le secteur </w:t>
      </w:r>
      <w:proofErr w:type="spellStart"/>
      <w:r w:rsidRPr="00C06C13">
        <w:rPr>
          <w:rFonts w:ascii="Futura Std Light" w:hAnsi="Futura Std Light" w:cs="Times New Roman"/>
          <w:b/>
          <w:bCs/>
        </w:rPr>
        <w:t>UDc</w:t>
      </w:r>
      <w:proofErr w:type="spellEnd"/>
      <w:r w:rsidRPr="00C06C13">
        <w:rPr>
          <w:rFonts w:ascii="Futura Std Light" w:hAnsi="Futura Std Light" w:cs="Times New Roman"/>
        </w:rPr>
        <w:t>, il est fixé à 0,58.</w:t>
      </w:r>
    </w:p>
    <w:p w:rsidR="00F12F8D" w:rsidRPr="00C06C13" w:rsidRDefault="00F12F8D"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7E7A44">
      <w:pPr>
        <w:autoSpaceDE w:val="0"/>
        <w:autoSpaceDN w:val="0"/>
        <w:adjustRightInd w:val="0"/>
        <w:spacing w:after="0" w:line="240" w:lineRule="auto"/>
        <w:jc w:val="both"/>
        <w:rPr>
          <w:rFonts w:ascii="Futura Std Light" w:hAnsi="Futura Std Light" w:cs="Times New Roman"/>
          <w:b/>
          <w:bCs/>
        </w:rPr>
      </w:pPr>
      <w:r w:rsidRPr="00C06C13">
        <w:rPr>
          <w:rFonts w:ascii="Futura Std Light" w:hAnsi="Futura Std Light" w:cs="Times New Roman"/>
          <w:b/>
          <w:bCs/>
        </w:rPr>
        <w:t>ARTICLE UD 15 : DEPASSEMENT DU COEFFICIENT D'OCCUPATION DU SOL</w:t>
      </w:r>
    </w:p>
    <w:p w:rsidR="00F12F8D" w:rsidRPr="00C06C13" w:rsidRDefault="00F12F8D" w:rsidP="007E7A44">
      <w:pPr>
        <w:autoSpaceDE w:val="0"/>
        <w:autoSpaceDN w:val="0"/>
        <w:adjustRightInd w:val="0"/>
        <w:spacing w:after="0" w:line="240" w:lineRule="auto"/>
        <w:jc w:val="both"/>
        <w:rPr>
          <w:rFonts w:ascii="Futura Std Light" w:hAnsi="Futura Std Light" w:cs="Times New Roman"/>
          <w:b/>
          <w:bCs/>
        </w:rPr>
      </w:pPr>
    </w:p>
    <w:p w:rsidR="00CC73E6" w:rsidRPr="00C06C13" w:rsidRDefault="00CC73E6" w:rsidP="00F12F8D">
      <w:pPr>
        <w:autoSpaceDE w:val="0"/>
        <w:autoSpaceDN w:val="0"/>
        <w:adjustRightInd w:val="0"/>
        <w:spacing w:after="0" w:line="240" w:lineRule="auto"/>
        <w:jc w:val="both"/>
        <w:rPr>
          <w:rFonts w:ascii="Futura Std Light" w:hAnsi="Futura Std Light" w:cs="Times New Roman"/>
        </w:rPr>
      </w:pPr>
      <w:r w:rsidRPr="00C06C13">
        <w:rPr>
          <w:rFonts w:ascii="Futura Std Light" w:hAnsi="Futura Std Light" w:cs="Times New Roman"/>
        </w:rPr>
        <w:t>Un dépassement de 20 % du coefficient d'occupation des sol</w:t>
      </w:r>
      <w:r w:rsidR="00F12F8D" w:rsidRPr="00C06C13">
        <w:rPr>
          <w:rFonts w:ascii="Futura Std Light" w:hAnsi="Futura Std Light" w:cs="Times New Roman"/>
        </w:rPr>
        <w:t xml:space="preserve">s est autorisé pour les travaux </w:t>
      </w:r>
      <w:r w:rsidRPr="00C06C13">
        <w:rPr>
          <w:rFonts w:ascii="Futura Std Light" w:hAnsi="Futura Std Light" w:cs="Times New Roman"/>
        </w:rPr>
        <w:t>d'aménagement et d'extension de constructions existantes.</w:t>
      </w:r>
    </w:p>
    <w:p w:rsidR="00626BF0" w:rsidRPr="007E7A44" w:rsidRDefault="00626BF0" w:rsidP="007E7A44">
      <w:pPr>
        <w:jc w:val="both"/>
        <w:rPr>
          <w:rFonts w:ascii="Times New Roman" w:hAnsi="Times New Roman" w:cs="Times New Roman"/>
        </w:rPr>
      </w:pPr>
    </w:p>
    <w:p w:rsidR="00CC73E6" w:rsidRPr="007E7A44" w:rsidRDefault="00CC73E6" w:rsidP="007E7A44">
      <w:pPr>
        <w:jc w:val="both"/>
        <w:rPr>
          <w:rFonts w:ascii="Times New Roman" w:hAnsi="Times New Roman" w:cs="Times New Roman"/>
        </w:rPr>
      </w:pPr>
    </w:p>
    <w:p w:rsidR="00CC73E6" w:rsidRPr="007E7A44" w:rsidRDefault="00CC73E6" w:rsidP="007E7A44">
      <w:pPr>
        <w:jc w:val="both"/>
        <w:rPr>
          <w:rFonts w:ascii="Times New Roman" w:hAnsi="Times New Roman" w:cs="Times New Roman"/>
          <w:b/>
          <w:bCs/>
        </w:rPr>
      </w:pPr>
    </w:p>
    <w:p w:rsidR="00CC73E6" w:rsidRPr="007E7A44" w:rsidRDefault="00CC73E6" w:rsidP="007E7A44">
      <w:pPr>
        <w:jc w:val="both"/>
        <w:rPr>
          <w:rFonts w:ascii="Times New Roman" w:hAnsi="Times New Roman" w:cs="Times New Roman"/>
        </w:rPr>
      </w:pPr>
    </w:p>
    <w:p w:rsidR="00CC73E6" w:rsidRPr="007E7A44" w:rsidRDefault="00CC73E6" w:rsidP="007E7A44">
      <w:pPr>
        <w:jc w:val="both"/>
        <w:rPr>
          <w:rFonts w:ascii="Times New Roman" w:hAnsi="Times New Roman" w:cs="Times New Roman"/>
        </w:rPr>
      </w:pPr>
    </w:p>
    <w:p w:rsidR="00CC73E6" w:rsidRPr="007E7A44" w:rsidRDefault="00CC73E6" w:rsidP="007E7A44">
      <w:pPr>
        <w:jc w:val="both"/>
        <w:rPr>
          <w:rFonts w:ascii="Times New Roman" w:hAnsi="Times New Roman" w:cs="Times New Roman"/>
        </w:rPr>
      </w:pPr>
    </w:p>
    <w:sectPr w:rsidR="00CC73E6" w:rsidRPr="007E7A44" w:rsidSect="008B22C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688" w:rsidRDefault="00BD7688" w:rsidP="00BD7688">
      <w:pPr>
        <w:spacing w:after="0" w:line="240" w:lineRule="auto"/>
      </w:pPr>
      <w:r>
        <w:separator/>
      </w:r>
    </w:p>
  </w:endnote>
  <w:endnote w:type="continuationSeparator" w:id="0">
    <w:p w:rsidR="00BD7688" w:rsidRDefault="00BD7688" w:rsidP="00BD7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utura Std Light">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688" w:rsidRDefault="00BD7688" w:rsidP="00BD7688">
      <w:pPr>
        <w:spacing w:after="0" w:line="240" w:lineRule="auto"/>
      </w:pPr>
      <w:r>
        <w:separator/>
      </w:r>
    </w:p>
  </w:footnote>
  <w:footnote w:type="continuationSeparator" w:id="0">
    <w:p w:rsidR="00BD7688" w:rsidRDefault="00BD7688" w:rsidP="00BD7688">
      <w:pPr>
        <w:spacing w:after="0" w:line="240" w:lineRule="auto"/>
      </w:pPr>
      <w:r>
        <w:continuationSeparator/>
      </w:r>
    </w:p>
  </w:footnote>
  <w:footnote w:id="1">
    <w:p w:rsidR="00BD7688" w:rsidRPr="00BD7688" w:rsidRDefault="00BD7688" w:rsidP="00BD7688">
      <w:pPr>
        <w:autoSpaceDE w:val="0"/>
        <w:autoSpaceDN w:val="0"/>
        <w:adjustRightInd w:val="0"/>
        <w:spacing w:after="0" w:line="240" w:lineRule="auto"/>
        <w:jc w:val="both"/>
        <w:rPr>
          <w:rFonts w:ascii="Times New Roman" w:hAnsi="Times New Roman" w:cs="Times New Roman"/>
          <w:i/>
          <w:iCs/>
          <w:sz w:val="18"/>
          <w:szCs w:val="18"/>
        </w:rPr>
      </w:pPr>
      <w:r w:rsidRPr="00BD7688">
        <w:rPr>
          <w:rStyle w:val="Appelnotedebasdep"/>
          <w:sz w:val="18"/>
          <w:szCs w:val="18"/>
        </w:rPr>
        <w:footnoteRef/>
      </w:r>
      <w:r w:rsidRPr="00BD7688">
        <w:rPr>
          <w:sz w:val="18"/>
          <w:szCs w:val="18"/>
        </w:rPr>
        <w:t xml:space="preserve"> </w:t>
      </w:r>
      <w:proofErr w:type="gramStart"/>
      <w:r w:rsidRPr="00BD7688">
        <w:rPr>
          <w:rFonts w:ascii="Times New Roman" w:hAnsi="Times New Roman" w:cs="Times New Roman"/>
          <w:i/>
          <w:iCs/>
          <w:sz w:val="18"/>
          <w:szCs w:val="18"/>
        </w:rPr>
        <w:t>article</w:t>
      </w:r>
      <w:proofErr w:type="gramEnd"/>
      <w:r w:rsidRPr="00BD7688">
        <w:rPr>
          <w:rFonts w:ascii="Times New Roman" w:hAnsi="Times New Roman" w:cs="Times New Roman"/>
          <w:i/>
          <w:iCs/>
          <w:sz w:val="18"/>
          <w:szCs w:val="18"/>
        </w:rPr>
        <w:t xml:space="preserve"> classant les établissements selon l'effectif du public et du personnel. </w:t>
      </w:r>
      <w:proofErr w:type="gramStart"/>
      <w:r w:rsidRPr="00BD7688">
        <w:rPr>
          <w:rFonts w:ascii="Times New Roman" w:hAnsi="Times New Roman" w:cs="Times New Roman"/>
          <w:i/>
          <w:iCs/>
          <w:sz w:val="18"/>
          <w:szCs w:val="18"/>
        </w:rPr>
        <w:t>L'effectif ,</w:t>
      </w:r>
      <w:proofErr w:type="gramEnd"/>
      <w:r w:rsidRPr="00BD7688">
        <w:rPr>
          <w:rFonts w:ascii="Times New Roman" w:hAnsi="Times New Roman" w:cs="Times New Roman"/>
          <w:i/>
          <w:iCs/>
          <w:sz w:val="18"/>
          <w:szCs w:val="18"/>
        </w:rPr>
        <w:t xml:space="preserve"> pour les établissements commerciaux, est déterminé en fonction des surfaces de vente et selon les modalités de calcul fixées par l'arrêté du 22 décembre 1981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7CFE"/>
    <w:multiLevelType w:val="hybridMultilevel"/>
    <w:tmpl w:val="A12829C2"/>
    <w:lvl w:ilvl="0" w:tplc="313C329A">
      <w:start w:val="1"/>
      <w:numFmt w:val="bullet"/>
      <w:lvlText w:val="-"/>
      <w:lvlJc w:val="left"/>
      <w:pPr>
        <w:ind w:left="720" w:hanging="360"/>
      </w:pPr>
      <w:rPr>
        <w:rFonts w:ascii="Futura Std Light" w:eastAsia="Times New Roman" w:hAnsi="Futura Std Light"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9119CF"/>
    <w:multiLevelType w:val="hybridMultilevel"/>
    <w:tmpl w:val="3FBC8B4C"/>
    <w:lvl w:ilvl="0" w:tplc="D3BA2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B4555"/>
    <w:multiLevelType w:val="multilevel"/>
    <w:tmpl w:val="3C30666A"/>
    <w:lvl w:ilvl="0">
      <w:start w:val="1"/>
      <w:numFmt w:val="decimal"/>
      <w:lvlText w:val="%1"/>
      <w:lvlJc w:val="left"/>
      <w:pPr>
        <w:ind w:left="420" w:hanging="420"/>
      </w:pPr>
      <w:rPr>
        <w:rFonts w:ascii="Futura Std Light" w:eastAsia="Times New Roman" w:hAnsi="Futura Std Light" w:cs="Times New Roman"/>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456A25A5"/>
    <w:multiLevelType w:val="hybridMultilevel"/>
    <w:tmpl w:val="CF384876"/>
    <w:lvl w:ilvl="0" w:tplc="A53C5F5C">
      <w:start w:val="3"/>
      <w:numFmt w:val="decimal"/>
      <w:lvlText w:val="%1"/>
      <w:lvlJc w:val="left"/>
      <w:pPr>
        <w:ind w:left="1860" w:hanging="360"/>
      </w:pPr>
      <w:rPr>
        <w:rFonts w:hint="default"/>
      </w:rPr>
    </w:lvl>
    <w:lvl w:ilvl="1" w:tplc="040C0019" w:tentative="1">
      <w:start w:val="1"/>
      <w:numFmt w:val="lowerLetter"/>
      <w:lvlText w:val="%2."/>
      <w:lvlJc w:val="left"/>
      <w:pPr>
        <w:ind w:left="2580" w:hanging="360"/>
      </w:pPr>
    </w:lvl>
    <w:lvl w:ilvl="2" w:tplc="040C001B" w:tentative="1">
      <w:start w:val="1"/>
      <w:numFmt w:val="lowerRoman"/>
      <w:lvlText w:val="%3."/>
      <w:lvlJc w:val="right"/>
      <w:pPr>
        <w:ind w:left="3300" w:hanging="180"/>
      </w:pPr>
    </w:lvl>
    <w:lvl w:ilvl="3" w:tplc="040C000F" w:tentative="1">
      <w:start w:val="1"/>
      <w:numFmt w:val="decimal"/>
      <w:lvlText w:val="%4."/>
      <w:lvlJc w:val="left"/>
      <w:pPr>
        <w:ind w:left="4020" w:hanging="360"/>
      </w:pPr>
    </w:lvl>
    <w:lvl w:ilvl="4" w:tplc="040C0019" w:tentative="1">
      <w:start w:val="1"/>
      <w:numFmt w:val="lowerLetter"/>
      <w:lvlText w:val="%5."/>
      <w:lvlJc w:val="left"/>
      <w:pPr>
        <w:ind w:left="4740" w:hanging="360"/>
      </w:pPr>
    </w:lvl>
    <w:lvl w:ilvl="5" w:tplc="040C001B" w:tentative="1">
      <w:start w:val="1"/>
      <w:numFmt w:val="lowerRoman"/>
      <w:lvlText w:val="%6."/>
      <w:lvlJc w:val="right"/>
      <w:pPr>
        <w:ind w:left="5460" w:hanging="180"/>
      </w:pPr>
    </w:lvl>
    <w:lvl w:ilvl="6" w:tplc="040C000F" w:tentative="1">
      <w:start w:val="1"/>
      <w:numFmt w:val="decimal"/>
      <w:lvlText w:val="%7."/>
      <w:lvlJc w:val="left"/>
      <w:pPr>
        <w:ind w:left="6180" w:hanging="360"/>
      </w:pPr>
    </w:lvl>
    <w:lvl w:ilvl="7" w:tplc="040C0019" w:tentative="1">
      <w:start w:val="1"/>
      <w:numFmt w:val="lowerLetter"/>
      <w:lvlText w:val="%8."/>
      <w:lvlJc w:val="left"/>
      <w:pPr>
        <w:ind w:left="6900" w:hanging="360"/>
      </w:pPr>
    </w:lvl>
    <w:lvl w:ilvl="8" w:tplc="040C001B" w:tentative="1">
      <w:start w:val="1"/>
      <w:numFmt w:val="lowerRoman"/>
      <w:lvlText w:val="%9."/>
      <w:lvlJc w:val="right"/>
      <w:pPr>
        <w:ind w:left="7620" w:hanging="180"/>
      </w:pPr>
    </w:lvl>
  </w:abstractNum>
  <w:abstractNum w:abstractNumId="4">
    <w:nsid w:val="528E5466"/>
    <w:multiLevelType w:val="multilevel"/>
    <w:tmpl w:val="3C30666A"/>
    <w:lvl w:ilvl="0">
      <w:start w:val="1"/>
      <w:numFmt w:val="decimal"/>
      <w:lvlText w:val="%1"/>
      <w:lvlJc w:val="left"/>
      <w:pPr>
        <w:ind w:left="420" w:hanging="420"/>
      </w:pPr>
      <w:rPr>
        <w:rFonts w:ascii="Futura Std Light" w:eastAsia="Times New Roman" w:hAnsi="Futura Std Light" w:cs="Times New Roman"/>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621A4232"/>
    <w:multiLevelType w:val="hybridMultilevel"/>
    <w:tmpl w:val="64C685E0"/>
    <w:lvl w:ilvl="0" w:tplc="8C3409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8B00119"/>
    <w:multiLevelType w:val="hybridMultilevel"/>
    <w:tmpl w:val="2B9C7D84"/>
    <w:lvl w:ilvl="0" w:tplc="8CC861CC">
      <w:start w:val="6"/>
      <w:numFmt w:val="bullet"/>
      <w:lvlText w:val="-"/>
      <w:lvlJc w:val="left"/>
      <w:pPr>
        <w:ind w:left="720" w:hanging="360"/>
      </w:pPr>
      <w:rPr>
        <w:rFonts w:ascii="Futura Std Light" w:eastAsia="Times New Roman" w:hAnsi="Futura Std Light"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CC73E6"/>
    <w:rsid w:val="000B53D9"/>
    <w:rsid w:val="00297A13"/>
    <w:rsid w:val="002E3A04"/>
    <w:rsid w:val="0033317F"/>
    <w:rsid w:val="003675CA"/>
    <w:rsid w:val="00394F4B"/>
    <w:rsid w:val="00626BF0"/>
    <w:rsid w:val="00682B7C"/>
    <w:rsid w:val="007E7A44"/>
    <w:rsid w:val="008B22CE"/>
    <w:rsid w:val="00A122AC"/>
    <w:rsid w:val="00B7508A"/>
    <w:rsid w:val="00BD7688"/>
    <w:rsid w:val="00C06C13"/>
    <w:rsid w:val="00CC73E6"/>
    <w:rsid w:val="00D41004"/>
    <w:rsid w:val="00DC5D1D"/>
    <w:rsid w:val="00F12F8D"/>
    <w:rsid w:val="00FB48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73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3E6"/>
    <w:rPr>
      <w:rFonts w:ascii="Tahoma" w:hAnsi="Tahoma" w:cs="Tahoma"/>
      <w:sz w:val="16"/>
      <w:szCs w:val="16"/>
    </w:rPr>
  </w:style>
  <w:style w:type="paragraph" w:styleId="En-tte">
    <w:name w:val="header"/>
    <w:basedOn w:val="Normal"/>
    <w:link w:val="En-tteCar"/>
    <w:uiPriority w:val="99"/>
    <w:unhideWhenUsed/>
    <w:rsid w:val="00BD7688"/>
    <w:pPr>
      <w:tabs>
        <w:tab w:val="center" w:pos="4536"/>
        <w:tab w:val="right" w:pos="9072"/>
      </w:tabs>
      <w:spacing w:after="0" w:line="240" w:lineRule="auto"/>
    </w:pPr>
  </w:style>
  <w:style w:type="character" w:customStyle="1" w:styleId="En-tteCar">
    <w:name w:val="En-tête Car"/>
    <w:basedOn w:val="Policepardfaut"/>
    <w:link w:val="En-tte"/>
    <w:uiPriority w:val="99"/>
    <w:rsid w:val="00BD7688"/>
  </w:style>
  <w:style w:type="paragraph" w:styleId="Pieddepage">
    <w:name w:val="footer"/>
    <w:basedOn w:val="Normal"/>
    <w:link w:val="PieddepageCar"/>
    <w:uiPriority w:val="99"/>
    <w:unhideWhenUsed/>
    <w:rsid w:val="00BD76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688"/>
  </w:style>
  <w:style w:type="paragraph" w:styleId="Notedebasdepage">
    <w:name w:val="footnote text"/>
    <w:basedOn w:val="Normal"/>
    <w:link w:val="NotedebasdepageCar"/>
    <w:uiPriority w:val="99"/>
    <w:semiHidden/>
    <w:unhideWhenUsed/>
    <w:rsid w:val="00BD76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7688"/>
    <w:rPr>
      <w:sz w:val="20"/>
      <w:szCs w:val="20"/>
    </w:rPr>
  </w:style>
  <w:style w:type="character" w:styleId="Appelnotedebasdep">
    <w:name w:val="footnote reference"/>
    <w:basedOn w:val="Policepardfaut"/>
    <w:uiPriority w:val="99"/>
    <w:semiHidden/>
    <w:unhideWhenUsed/>
    <w:rsid w:val="00BD7688"/>
    <w:rPr>
      <w:vertAlign w:val="superscript"/>
    </w:rPr>
  </w:style>
  <w:style w:type="paragraph" w:styleId="Paragraphedeliste">
    <w:name w:val="List Paragraph"/>
    <w:basedOn w:val="Normal"/>
    <w:uiPriority w:val="34"/>
    <w:qFormat/>
    <w:rsid w:val="00394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73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3E6"/>
    <w:rPr>
      <w:rFonts w:ascii="Tahoma" w:hAnsi="Tahoma" w:cs="Tahoma"/>
      <w:sz w:val="16"/>
      <w:szCs w:val="16"/>
    </w:rPr>
  </w:style>
  <w:style w:type="paragraph" w:styleId="En-tte">
    <w:name w:val="header"/>
    <w:basedOn w:val="Normal"/>
    <w:link w:val="En-tteCar"/>
    <w:uiPriority w:val="99"/>
    <w:unhideWhenUsed/>
    <w:rsid w:val="00BD7688"/>
    <w:pPr>
      <w:tabs>
        <w:tab w:val="center" w:pos="4536"/>
        <w:tab w:val="right" w:pos="9072"/>
      </w:tabs>
      <w:spacing w:after="0" w:line="240" w:lineRule="auto"/>
    </w:pPr>
  </w:style>
  <w:style w:type="character" w:customStyle="1" w:styleId="En-tteCar">
    <w:name w:val="En-tête Car"/>
    <w:basedOn w:val="Policepardfaut"/>
    <w:link w:val="En-tte"/>
    <w:uiPriority w:val="99"/>
    <w:rsid w:val="00BD7688"/>
  </w:style>
  <w:style w:type="paragraph" w:styleId="Pieddepage">
    <w:name w:val="footer"/>
    <w:basedOn w:val="Normal"/>
    <w:link w:val="PieddepageCar"/>
    <w:uiPriority w:val="99"/>
    <w:unhideWhenUsed/>
    <w:rsid w:val="00BD76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688"/>
  </w:style>
  <w:style w:type="paragraph" w:styleId="Notedebasdepage">
    <w:name w:val="footnote text"/>
    <w:basedOn w:val="Normal"/>
    <w:link w:val="NotedebasdepageCar"/>
    <w:uiPriority w:val="99"/>
    <w:semiHidden/>
    <w:unhideWhenUsed/>
    <w:rsid w:val="00BD76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7688"/>
    <w:rPr>
      <w:sz w:val="20"/>
      <w:szCs w:val="20"/>
    </w:rPr>
  </w:style>
  <w:style w:type="character" w:styleId="Appelnotedebasdep">
    <w:name w:val="footnote reference"/>
    <w:basedOn w:val="Policepardfaut"/>
    <w:uiPriority w:val="99"/>
    <w:semiHidden/>
    <w:unhideWhenUsed/>
    <w:rsid w:val="00BD7688"/>
    <w:rPr>
      <w:vertAlign w:val="superscript"/>
    </w:rPr>
  </w:style>
  <w:style w:type="paragraph" w:styleId="Paragraphedeliste">
    <w:name w:val="List Paragraph"/>
    <w:basedOn w:val="Normal"/>
    <w:uiPriority w:val="34"/>
    <w:qFormat/>
    <w:rsid w:val="00394F4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0F05D-252D-480B-895A-9E721CCD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4984</Words>
  <Characters>27412</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FOURNIL.D</dc:creator>
  <cp:lastModifiedBy>maynadie.a</cp:lastModifiedBy>
  <cp:revision>4</cp:revision>
  <dcterms:created xsi:type="dcterms:W3CDTF">2017-06-06T14:26:00Z</dcterms:created>
  <dcterms:modified xsi:type="dcterms:W3CDTF">2017-06-12T13:08:00Z</dcterms:modified>
</cp:coreProperties>
</file>